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C0C4C" w14:textId="77777777" w:rsidR="002E7129" w:rsidRDefault="0029499D" w:rsidP="0029499D">
      <w:pPr>
        <w:spacing w:after="0"/>
        <w:ind w:left="6"/>
        <w:jc w:val="center"/>
        <w:rPr>
          <w:rFonts w:ascii="Bookman Old Style" w:eastAsia="Times New Roman" w:hAnsi="Bookman Old Style" w:cs="Times New Roman"/>
          <w:b/>
          <w:bCs/>
          <w:sz w:val="24"/>
          <w:szCs w:val="24"/>
          <w:shd w:val="clear" w:color="auto" w:fill="FFFFFF"/>
          <w:lang w:eastAsia="en-IN"/>
        </w:rPr>
      </w:pPr>
      <w:bookmarkStart w:id="0" w:name="_Hlk124511293"/>
      <w:r w:rsidRPr="00F86FA8">
        <w:rPr>
          <w:rFonts w:ascii="Bookman Old Style" w:eastAsia="Times New Roman" w:hAnsi="Bookman Old Style" w:cs="Times New Roman"/>
          <w:b/>
          <w:bCs/>
          <w:sz w:val="24"/>
          <w:szCs w:val="24"/>
          <w:shd w:val="clear" w:color="auto" w:fill="FFFFFF"/>
          <w:lang w:eastAsia="en-IN"/>
        </w:rPr>
        <w:t>NIWAS HOUSING FINANCE LIMITED</w:t>
      </w:r>
      <w:r>
        <w:rPr>
          <w:rFonts w:ascii="Bookman Old Style" w:eastAsia="Times New Roman" w:hAnsi="Bookman Old Style" w:cs="Times New Roman"/>
          <w:b/>
          <w:bCs/>
          <w:sz w:val="24"/>
          <w:szCs w:val="24"/>
          <w:shd w:val="clear" w:color="auto" w:fill="FFFFFF"/>
          <w:lang w:eastAsia="en-IN"/>
        </w:rPr>
        <w:t xml:space="preserve"> </w:t>
      </w:r>
    </w:p>
    <w:p w14:paraId="58892D72" w14:textId="3967EDD6" w:rsidR="0029499D" w:rsidRPr="00632236" w:rsidRDefault="002E7129" w:rsidP="0029499D">
      <w:pPr>
        <w:spacing w:after="0"/>
        <w:ind w:left="6"/>
        <w:jc w:val="center"/>
        <w:rPr>
          <w:rFonts w:ascii="Bookman Old Style" w:hAnsi="Bookman Old Style" w:cs="Times New Roman"/>
          <w:b/>
          <w:bCs/>
          <w:sz w:val="20"/>
          <w:szCs w:val="20"/>
          <w:u w:val="single"/>
        </w:rPr>
      </w:pPr>
      <w:r w:rsidRPr="00AE16C1">
        <w:rPr>
          <w:rFonts w:ascii="Bookman Old Style" w:eastAsia="Times New Roman" w:hAnsi="Bookman Old Style" w:cs="Times New Roman"/>
          <w:b/>
          <w:bCs/>
          <w:sz w:val="24"/>
          <w:szCs w:val="24"/>
          <w:shd w:val="clear" w:color="auto" w:fill="FFFFFF"/>
          <w:lang w:eastAsia="en-IN"/>
        </w:rPr>
        <w:t>(Formerly, Niwas Housing Finance Private Limited)</w:t>
      </w:r>
    </w:p>
    <w:p w14:paraId="21A14B67" w14:textId="60F18AB7" w:rsidR="0029499D" w:rsidRPr="00632236" w:rsidRDefault="0029499D" w:rsidP="0029499D">
      <w:pPr>
        <w:spacing w:after="0" w:line="0" w:lineRule="atLeast"/>
        <w:ind w:left="6"/>
        <w:jc w:val="center"/>
        <w:rPr>
          <w:rFonts w:ascii="Bookman Old Style" w:eastAsia="Times New Roman" w:hAnsi="Bookman Old Style" w:cs="Times New Roman"/>
          <w:b/>
          <w:bCs/>
          <w:sz w:val="20"/>
          <w:szCs w:val="20"/>
          <w:shd w:val="clear" w:color="auto" w:fill="FFFFFF"/>
          <w:lang w:eastAsia="en-IN"/>
        </w:rPr>
      </w:pPr>
      <w:r w:rsidRPr="00632236">
        <w:rPr>
          <w:rFonts w:ascii="Bookman Old Style" w:eastAsia="Times New Roman" w:hAnsi="Bookman Old Style" w:cs="Times New Roman"/>
          <w:b/>
          <w:bCs/>
          <w:sz w:val="20"/>
          <w:szCs w:val="20"/>
          <w:shd w:val="clear" w:color="auto" w:fill="FFFFFF"/>
          <w:lang w:eastAsia="en-IN"/>
        </w:rPr>
        <w:t xml:space="preserve">Regd. Office: - </w:t>
      </w:r>
      <w:r w:rsidR="00FE1470" w:rsidRPr="00610480">
        <w:rPr>
          <w:rFonts w:ascii="Bookman Old Style" w:eastAsia="Times New Roman" w:hAnsi="Bookman Old Style" w:cs="Times New Roman"/>
          <w:b/>
          <w:bCs/>
          <w:sz w:val="20"/>
          <w:szCs w:val="20"/>
          <w:shd w:val="clear" w:color="auto" w:fill="FFFFFF"/>
          <w:lang w:eastAsia="en-IN"/>
        </w:rPr>
        <w:t>A1, 6th Floor, Trade Star, Andheri Kurla Road, J B Nagar, Andheri (E), Mumbai – 400059.</w:t>
      </w:r>
    </w:p>
    <w:p w14:paraId="43D671DB" w14:textId="0F884149" w:rsidR="0029499D" w:rsidRPr="00632236" w:rsidRDefault="0029499D" w:rsidP="0029499D">
      <w:pPr>
        <w:spacing w:after="0" w:line="0" w:lineRule="atLeast"/>
        <w:ind w:left="6"/>
        <w:jc w:val="center"/>
        <w:rPr>
          <w:rFonts w:ascii="Bookman Old Style" w:hAnsi="Bookman Old Style" w:cs="Times New Roman"/>
          <w:b/>
          <w:bCs/>
          <w:sz w:val="20"/>
          <w:szCs w:val="20"/>
        </w:rPr>
      </w:pPr>
      <w:r w:rsidRPr="00632236">
        <w:rPr>
          <w:rFonts w:ascii="Bookman Old Style" w:hAnsi="Bookman Old Style" w:cs="Times New Roman"/>
          <w:b/>
          <w:bCs/>
          <w:sz w:val="20"/>
          <w:szCs w:val="20"/>
        </w:rPr>
        <w:t xml:space="preserve">Email: - </w:t>
      </w:r>
      <w:hyperlink r:id="rId6" w:history="1">
        <w:r w:rsidRPr="000517DF">
          <w:rPr>
            <w:rStyle w:val="Hyperlink"/>
            <w:rFonts w:ascii="Bookman Old Style" w:hAnsi="Bookman Old Style" w:cs="Times New Roman"/>
            <w:b/>
            <w:bCs/>
            <w:sz w:val="20"/>
            <w:szCs w:val="20"/>
          </w:rPr>
          <w:t>connect@niwashfc.com</w:t>
        </w:r>
      </w:hyperlink>
      <w:r w:rsidRPr="00632236">
        <w:rPr>
          <w:rFonts w:ascii="Bookman Old Style" w:hAnsi="Bookman Old Style" w:cs="Times New Roman"/>
          <w:b/>
          <w:bCs/>
          <w:sz w:val="20"/>
          <w:szCs w:val="20"/>
        </w:rPr>
        <w:t xml:space="preserve"> CIN Number: - </w:t>
      </w:r>
      <w:r w:rsidR="002E7129" w:rsidRPr="002E7129">
        <w:rPr>
          <w:rFonts w:ascii="Bookman Old Style" w:hAnsi="Bookman Old Style" w:cs="Times New Roman"/>
          <w:b/>
          <w:bCs/>
          <w:sz w:val="20"/>
          <w:szCs w:val="20"/>
        </w:rPr>
        <w:t>U65990MH2016PLC271587</w:t>
      </w:r>
    </w:p>
    <w:p w14:paraId="5B4BB159" w14:textId="77777777" w:rsidR="0034083B" w:rsidRDefault="0029499D" w:rsidP="0029499D">
      <w:pPr>
        <w:spacing w:after="0" w:line="240" w:lineRule="auto"/>
        <w:jc w:val="center"/>
        <w:rPr>
          <w:rFonts w:ascii="Bookman Old Style" w:hAnsi="Bookman Old Style" w:cs="Times New Roman"/>
          <w:b/>
          <w:bCs/>
          <w:color w:val="000000" w:themeColor="text1"/>
          <w:sz w:val="20"/>
          <w:szCs w:val="20"/>
          <w:u w:val="single"/>
          <w:lang w:val="en-US"/>
        </w:rPr>
      </w:pPr>
      <w:r w:rsidRPr="00632236">
        <w:rPr>
          <w:rFonts w:ascii="Bookman Old Style" w:hAnsi="Bookman Old Style" w:cs="Times New Roman"/>
          <w:b/>
          <w:bCs/>
          <w:sz w:val="20"/>
          <w:szCs w:val="20"/>
        </w:rPr>
        <w:t>Contact No.: -</w:t>
      </w:r>
      <w:r w:rsidRPr="00D13F78">
        <w:rPr>
          <w:rFonts w:ascii="Bookman Old Style" w:hAnsi="Bookman Old Style" w:cs="Times New Roman"/>
          <w:b/>
          <w:bCs/>
          <w:sz w:val="20"/>
          <w:szCs w:val="20"/>
        </w:rPr>
        <w:t xml:space="preserve"> </w:t>
      </w:r>
      <w:r w:rsidR="0034083B">
        <w:rPr>
          <w:rFonts w:ascii="Bookman Old Style" w:hAnsi="Bookman Old Style" w:cs="Times New Roman"/>
          <w:b/>
          <w:bCs/>
          <w:sz w:val="20"/>
          <w:szCs w:val="20"/>
        </w:rPr>
        <w:t>Mr. Abhishek Pokharkar - 9139131231</w:t>
      </w:r>
      <w:r w:rsidR="0034083B" w:rsidRPr="00632236">
        <w:rPr>
          <w:rFonts w:ascii="Bookman Old Style" w:hAnsi="Bookman Old Style" w:cs="Times New Roman"/>
          <w:b/>
          <w:bCs/>
          <w:color w:val="000000" w:themeColor="text1"/>
          <w:sz w:val="20"/>
          <w:szCs w:val="20"/>
          <w:u w:val="single"/>
          <w:lang w:val="en-US"/>
        </w:rPr>
        <w:t xml:space="preserve"> </w:t>
      </w:r>
    </w:p>
    <w:p w14:paraId="22DE9563" w14:textId="05063C80" w:rsidR="0029499D" w:rsidRPr="00632236" w:rsidRDefault="0029499D" w:rsidP="0029499D">
      <w:pPr>
        <w:spacing w:after="0" w:line="240" w:lineRule="auto"/>
        <w:jc w:val="center"/>
        <w:rPr>
          <w:rFonts w:ascii="Bookman Old Style" w:hAnsi="Bookman Old Style" w:cs="Times New Roman"/>
          <w:b/>
          <w:bCs/>
          <w:color w:val="000000" w:themeColor="text1"/>
          <w:sz w:val="20"/>
          <w:szCs w:val="20"/>
          <w:u w:val="single"/>
          <w:lang w:val="en-US"/>
        </w:rPr>
      </w:pPr>
      <w:r w:rsidRPr="00632236">
        <w:rPr>
          <w:rFonts w:ascii="Bookman Old Style" w:hAnsi="Bookman Old Style" w:cs="Times New Roman"/>
          <w:b/>
          <w:bCs/>
          <w:color w:val="000000" w:themeColor="text1"/>
          <w:sz w:val="20"/>
          <w:szCs w:val="20"/>
          <w:u w:val="single"/>
          <w:lang w:val="en-US"/>
        </w:rPr>
        <w:t>[</w:t>
      </w:r>
      <w:r w:rsidRPr="00632236">
        <w:rPr>
          <w:rFonts w:ascii="Bookman Old Style" w:hAnsi="Bookman Old Style" w:cs="Times New Roman"/>
          <w:b/>
          <w:bCs/>
          <w:color w:val="000000" w:themeColor="text1"/>
          <w:sz w:val="20"/>
          <w:szCs w:val="20"/>
          <w:u w:val="single"/>
        </w:rPr>
        <w:t>APPENDIX-IV-A</w:t>
      </w:r>
      <w:r w:rsidRPr="00632236">
        <w:rPr>
          <w:rFonts w:ascii="Bookman Old Style" w:hAnsi="Bookman Old Style" w:cs="Times New Roman"/>
          <w:b/>
          <w:bCs/>
          <w:color w:val="000000" w:themeColor="text1"/>
          <w:sz w:val="20"/>
          <w:szCs w:val="20"/>
          <w:u w:val="single"/>
          <w:lang w:val="en-US"/>
        </w:rPr>
        <w:t>]</w:t>
      </w:r>
    </w:p>
    <w:p w14:paraId="5015C843" w14:textId="77777777" w:rsidR="0029499D" w:rsidRPr="00632236" w:rsidRDefault="0029499D" w:rsidP="0029499D">
      <w:pPr>
        <w:spacing w:after="0"/>
        <w:jc w:val="center"/>
        <w:rPr>
          <w:rFonts w:ascii="Bookman Old Style" w:hAnsi="Bookman Old Style" w:cs="Times New Roman"/>
          <w:b/>
          <w:bCs/>
          <w:sz w:val="20"/>
          <w:szCs w:val="20"/>
          <w:lang w:val="en-US"/>
        </w:rPr>
      </w:pPr>
      <w:r w:rsidRPr="00632236">
        <w:rPr>
          <w:rFonts w:ascii="Bookman Old Style" w:hAnsi="Bookman Old Style" w:cs="Times New Roman"/>
          <w:b/>
          <w:bCs/>
          <w:color w:val="000000" w:themeColor="text1"/>
          <w:sz w:val="20"/>
          <w:szCs w:val="20"/>
          <w:u w:val="single"/>
        </w:rPr>
        <w:t>[See proviso to rule 8(6)</w:t>
      </w:r>
      <w:r w:rsidRPr="00632236">
        <w:rPr>
          <w:rFonts w:ascii="Bookman Old Style" w:hAnsi="Bookman Old Style" w:cs="Times New Roman"/>
          <w:b/>
          <w:bCs/>
          <w:color w:val="000000" w:themeColor="text1"/>
          <w:sz w:val="20"/>
          <w:szCs w:val="20"/>
          <w:u w:val="single"/>
          <w:lang w:val="en-US"/>
        </w:rPr>
        <w:t>]</w:t>
      </w:r>
    </w:p>
    <w:p w14:paraId="06746D16" w14:textId="1FB461C4" w:rsidR="0029499D" w:rsidRPr="00632236" w:rsidRDefault="0029499D" w:rsidP="003253E4">
      <w:pPr>
        <w:spacing w:after="0" w:line="0" w:lineRule="atLeast"/>
        <w:jc w:val="center"/>
        <w:rPr>
          <w:rFonts w:ascii="Bookman Old Style" w:hAnsi="Bookman Old Style" w:cs="Times New Roman"/>
          <w:b/>
          <w:bCs/>
          <w:color w:val="000000" w:themeColor="text1"/>
          <w:sz w:val="20"/>
          <w:szCs w:val="20"/>
          <w:u w:val="single"/>
          <w:lang w:val="en-US"/>
        </w:rPr>
      </w:pPr>
      <w:r w:rsidRPr="00632236">
        <w:rPr>
          <w:rFonts w:ascii="Bookman Old Style" w:hAnsi="Bookman Old Style" w:cs="Times New Roman"/>
          <w:b/>
          <w:bCs/>
          <w:color w:val="000000" w:themeColor="text1"/>
          <w:sz w:val="20"/>
          <w:szCs w:val="20"/>
          <w:u w:val="single"/>
        </w:rPr>
        <w:t>Sale notice for sale of immovable properties</w:t>
      </w:r>
    </w:p>
    <w:p w14:paraId="3B898895" w14:textId="77777777" w:rsidR="0029499D" w:rsidRPr="00632236" w:rsidRDefault="0029499D" w:rsidP="0029499D">
      <w:pPr>
        <w:spacing w:after="0"/>
        <w:jc w:val="both"/>
        <w:rPr>
          <w:rFonts w:ascii="Bookman Old Style" w:hAnsi="Bookman Old Style" w:cs="Times New Roman"/>
          <w:color w:val="000000" w:themeColor="text1"/>
          <w:sz w:val="20"/>
          <w:szCs w:val="20"/>
          <w:lang w:val="en-US"/>
        </w:rPr>
      </w:pPr>
      <w:r w:rsidRPr="00632236">
        <w:rPr>
          <w:rFonts w:ascii="Bookman Old Style" w:hAnsi="Bookman Old Style" w:cs="Times New Roman"/>
          <w:color w:val="000000" w:themeColor="text1"/>
          <w:sz w:val="20"/>
          <w:szCs w:val="20"/>
          <w:lang w:val="en-US"/>
        </w:rPr>
        <w:t>E-Auction Sale Notice for Sale of Immovable Assets under the Securitization and Reconstruction of Financial Assets and Enforcement of Security Interest Act, 2002 read with proviso to Rule 8 (6) of the Security Interest (Enforcement) Rules, 2002.</w:t>
      </w:r>
    </w:p>
    <w:p w14:paraId="2649A0AF" w14:textId="3E9BEBCE" w:rsidR="0029499D" w:rsidRPr="00632236" w:rsidRDefault="0029499D" w:rsidP="0029499D">
      <w:pPr>
        <w:spacing w:after="0"/>
        <w:jc w:val="both"/>
        <w:rPr>
          <w:rFonts w:ascii="Bookman Old Style" w:hAnsi="Bookman Old Style" w:cs="Times New Roman"/>
          <w:color w:val="000000" w:themeColor="text1"/>
          <w:sz w:val="20"/>
          <w:szCs w:val="20"/>
          <w:lang w:val="en-US"/>
        </w:rPr>
      </w:pPr>
      <w:r w:rsidRPr="00632236">
        <w:rPr>
          <w:rFonts w:ascii="Bookman Old Style" w:hAnsi="Bookman Old Style" w:cs="Times New Roman"/>
          <w:color w:val="000000" w:themeColor="text1"/>
          <w:sz w:val="20"/>
          <w:szCs w:val="20"/>
        </w:rPr>
        <w:t xml:space="preserve">Notice is hereby given to the public in general and in particular to the Borrower(s) </w:t>
      </w:r>
      <w:r w:rsidRPr="00632236">
        <w:rPr>
          <w:rFonts w:ascii="Bookman Old Style" w:hAnsi="Bookman Old Style" w:cs="Times New Roman"/>
          <w:color w:val="000000" w:themeColor="text1"/>
          <w:sz w:val="20"/>
          <w:szCs w:val="20"/>
          <w:lang w:val="en-US"/>
        </w:rPr>
        <w:t xml:space="preserve">that </w:t>
      </w:r>
      <w:r w:rsidRPr="00632236">
        <w:rPr>
          <w:rFonts w:ascii="Bookman Old Style" w:hAnsi="Bookman Old Style" w:cs="Times New Roman"/>
          <w:color w:val="000000" w:themeColor="text1"/>
          <w:sz w:val="20"/>
          <w:szCs w:val="20"/>
        </w:rPr>
        <w:t xml:space="preserve">pursuant to taking possession of the secured asset mentioned hereunder by the </w:t>
      </w:r>
      <w:r w:rsidRPr="00632236">
        <w:rPr>
          <w:rFonts w:ascii="Bookman Old Style" w:hAnsi="Bookman Old Style" w:cs="Times New Roman"/>
          <w:color w:val="000000" w:themeColor="text1"/>
          <w:sz w:val="20"/>
          <w:szCs w:val="20"/>
          <w:lang w:val="en-US"/>
        </w:rPr>
        <w:t>Authorized</w:t>
      </w:r>
      <w:r w:rsidRPr="00632236">
        <w:rPr>
          <w:rFonts w:ascii="Bookman Old Style" w:hAnsi="Bookman Old Style" w:cs="Times New Roman"/>
          <w:color w:val="000000" w:themeColor="text1"/>
          <w:sz w:val="20"/>
          <w:szCs w:val="20"/>
        </w:rPr>
        <w:t xml:space="preserve"> Officer of </w:t>
      </w:r>
      <w:r>
        <w:rPr>
          <w:rFonts w:ascii="Bookman Old Style" w:eastAsia="Times New Roman" w:hAnsi="Bookman Old Style" w:cs="Times New Roman"/>
          <w:b/>
          <w:bCs/>
          <w:sz w:val="18"/>
          <w:szCs w:val="18"/>
          <w:shd w:val="clear" w:color="auto" w:fill="FFFFFF"/>
          <w:lang w:eastAsia="en-IN"/>
        </w:rPr>
        <w:t>NHFL</w:t>
      </w:r>
      <w:r w:rsidRPr="00632236">
        <w:rPr>
          <w:rFonts w:ascii="Bookman Old Style" w:hAnsi="Bookman Old Style" w:cs="Times New Roman"/>
          <w:b/>
          <w:bCs/>
          <w:sz w:val="20"/>
          <w:szCs w:val="20"/>
          <w:lang w:val="en-US"/>
        </w:rPr>
        <w:t xml:space="preserve"> </w:t>
      </w:r>
      <w:r w:rsidRPr="00632236">
        <w:rPr>
          <w:rFonts w:ascii="Bookman Old Style" w:hAnsi="Bookman Old Style" w:cs="Times New Roman"/>
          <w:color w:val="000000" w:themeColor="text1"/>
          <w:sz w:val="20"/>
          <w:szCs w:val="20"/>
        </w:rPr>
        <w:t>under the</w:t>
      </w:r>
      <w:r w:rsidRPr="00632236">
        <w:rPr>
          <w:rFonts w:ascii="Bookman Old Style" w:hAnsi="Bookman Old Style" w:cs="Times New Roman"/>
          <w:color w:val="000000" w:themeColor="text1"/>
          <w:sz w:val="20"/>
          <w:szCs w:val="20"/>
          <w:lang w:val="en-US"/>
        </w:rPr>
        <w:t xml:space="preserve"> </w:t>
      </w:r>
      <w:r w:rsidRPr="00632236">
        <w:rPr>
          <w:rFonts w:ascii="Bookman Old Style" w:hAnsi="Bookman Old Style" w:cs="Times New Roman"/>
          <w:color w:val="000000" w:themeColor="text1"/>
          <w:sz w:val="20"/>
          <w:szCs w:val="20"/>
        </w:rPr>
        <w:t>Securitisation and Reconstruction of Financial Assets and Enforcement of Security Interest Act, 2002 for the recovery of amount due from borrower</w:t>
      </w:r>
      <w:r w:rsidRPr="00632236">
        <w:rPr>
          <w:rFonts w:ascii="Bookman Old Style" w:hAnsi="Bookman Old Style" w:cs="Times New Roman"/>
          <w:color w:val="000000" w:themeColor="text1"/>
          <w:sz w:val="20"/>
          <w:szCs w:val="20"/>
          <w:lang w:val="en-US"/>
        </w:rPr>
        <w:t>(</w:t>
      </w:r>
      <w:r w:rsidRPr="00632236">
        <w:rPr>
          <w:rFonts w:ascii="Bookman Old Style" w:hAnsi="Bookman Old Style" w:cs="Times New Roman"/>
          <w:color w:val="000000" w:themeColor="text1"/>
          <w:sz w:val="20"/>
          <w:szCs w:val="20"/>
        </w:rPr>
        <w:t>s</w:t>
      </w:r>
      <w:r w:rsidRPr="00632236">
        <w:rPr>
          <w:rFonts w:ascii="Bookman Old Style" w:hAnsi="Bookman Old Style" w:cs="Times New Roman"/>
          <w:color w:val="000000" w:themeColor="text1"/>
          <w:sz w:val="20"/>
          <w:szCs w:val="20"/>
          <w:lang w:val="en-US"/>
        </w:rPr>
        <w:t>), offers</w:t>
      </w:r>
      <w:r w:rsidRPr="00632236">
        <w:rPr>
          <w:rFonts w:ascii="Bookman Old Style" w:hAnsi="Bookman Old Style" w:cs="Times New Roman"/>
          <w:color w:val="000000" w:themeColor="text1"/>
          <w:sz w:val="20"/>
          <w:szCs w:val="20"/>
        </w:rPr>
        <w:t xml:space="preserve"> are invited to </w:t>
      </w:r>
      <w:r w:rsidRPr="00632236">
        <w:rPr>
          <w:rFonts w:ascii="Bookman Old Style" w:hAnsi="Bookman Old Style" w:cs="Times New Roman"/>
          <w:color w:val="000000" w:themeColor="text1"/>
          <w:sz w:val="20"/>
          <w:szCs w:val="20"/>
          <w:lang w:val="en-US"/>
        </w:rPr>
        <w:t xml:space="preserve">be </w:t>
      </w:r>
      <w:r w:rsidRPr="00632236">
        <w:rPr>
          <w:rFonts w:ascii="Bookman Old Style" w:hAnsi="Bookman Old Style" w:cs="Times New Roman"/>
          <w:color w:val="000000" w:themeColor="text1"/>
          <w:sz w:val="20"/>
          <w:szCs w:val="20"/>
        </w:rPr>
        <w:t xml:space="preserve">submit </w:t>
      </w:r>
      <w:r w:rsidR="00D55E35">
        <w:rPr>
          <w:rFonts w:ascii="Bookman Old Style" w:hAnsi="Bookman Old Style" w:cs="Times New Roman"/>
          <w:color w:val="000000" w:themeColor="text1"/>
          <w:sz w:val="20"/>
          <w:szCs w:val="20"/>
        </w:rPr>
        <w:t xml:space="preserve">offline to NHFL as well as </w:t>
      </w:r>
      <w:r w:rsidRPr="00632236">
        <w:rPr>
          <w:rFonts w:ascii="Bookman Old Style" w:hAnsi="Bookman Old Style" w:cs="Times New Roman"/>
          <w:color w:val="000000" w:themeColor="text1"/>
          <w:sz w:val="20"/>
          <w:szCs w:val="20"/>
        </w:rPr>
        <w:t>online on the Web Portal of our Sales</w:t>
      </w:r>
      <w:r w:rsidR="00D55E35">
        <w:rPr>
          <w:rFonts w:ascii="Bookman Old Style" w:hAnsi="Bookman Old Style" w:cs="Times New Roman"/>
          <w:color w:val="000000" w:themeColor="text1"/>
          <w:sz w:val="20"/>
          <w:szCs w:val="20"/>
        </w:rPr>
        <w:t>,</w:t>
      </w:r>
      <w:r w:rsidRPr="00632236">
        <w:rPr>
          <w:rFonts w:ascii="Bookman Old Style" w:hAnsi="Bookman Old Style" w:cs="Times New Roman"/>
          <w:color w:val="000000" w:themeColor="text1"/>
          <w:sz w:val="20"/>
          <w:szCs w:val="20"/>
        </w:rPr>
        <w:t xml:space="preserve"> Marketing and e-Auction Service Partner, </w:t>
      </w:r>
      <w:proofErr w:type="spellStart"/>
      <w:r w:rsidR="00A458AD" w:rsidRPr="00A458AD">
        <w:rPr>
          <w:rFonts w:ascii="Bookman Old Style" w:hAnsi="Bookman Old Style" w:cs="Times New Roman"/>
          <w:color w:val="000000" w:themeColor="text1"/>
          <w:sz w:val="20"/>
          <w:szCs w:val="20"/>
        </w:rPr>
        <w:t>Credresolution</w:t>
      </w:r>
      <w:proofErr w:type="spellEnd"/>
      <w:r w:rsidR="00A458AD" w:rsidRPr="00A458AD">
        <w:rPr>
          <w:rFonts w:ascii="Bookman Old Style" w:hAnsi="Bookman Old Style" w:cs="Times New Roman"/>
          <w:color w:val="000000" w:themeColor="text1"/>
          <w:sz w:val="20"/>
          <w:szCs w:val="20"/>
        </w:rPr>
        <w:t xml:space="preserve"> India </w:t>
      </w:r>
      <w:proofErr w:type="spellStart"/>
      <w:r w:rsidR="00A458AD" w:rsidRPr="00A458AD">
        <w:rPr>
          <w:rFonts w:ascii="Bookman Old Style" w:hAnsi="Bookman Old Style" w:cs="Times New Roman"/>
          <w:color w:val="000000" w:themeColor="text1"/>
          <w:sz w:val="20"/>
          <w:szCs w:val="20"/>
        </w:rPr>
        <w:t>pvt</w:t>
      </w:r>
      <w:proofErr w:type="spellEnd"/>
      <w:r w:rsidR="00A458AD" w:rsidRPr="00A458AD">
        <w:rPr>
          <w:rFonts w:ascii="Bookman Old Style" w:hAnsi="Bookman Old Style" w:cs="Times New Roman"/>
          <w:color w:val="000000" w:themeColor="text1"/>
          <w:sz w:val="20"/>
          <w:szCs w:val="20"/>
        </w:rPr>
        <w:t xml:space="preserve"> Ltd </w:t>
      </w:r>
      <w:r w:rsidRPr="00632236">
        <w:rPr>
          <w:rFonts w:ascii="Bookman Old Style" w:hAnsi="Bookman Old Style" w:cs="Times New Roman"/>
          <w:color w:val="000000" w:themeColor="text1"/>
          <w:sz w:val="20"/>
          <w:szCs w:val="20"/>
        </w:rPr>
        <w:t xml:space="preserve">i.e. </w:t>
      </w:r>
      <w:r w:rsidR="00A458AD">
        <w:rPr>
          <w:rFonts w:ascii="Bookman Old Style" w:hAnsi="Bookman Old Style" w:cs="Times New Roman"/>
          <w:color w:val="000000" w:themeColor="text1"/>
          <w:sz w:val="20"/>
          <w:szCs w:val="20"/>
        </w:rPr>
        <w:t>credauction.com</w:t>
      </w:r>
      <w:r w:rsidR="00A458AD" w:rsidRPr="00632236">
        <w:rPr>
          <w:rFonts w:ascii="Bookman Old Style" w:hAnsi="Bookman Old Style" w:cs="Times New Roman"/>
          <w:color w:val="000000" w:themeColor="text1"/>
          <w:sz w:val="20"/>
          <w:szCs w:val="20"/>
        </w:rPr>
        <w:t xml:space="preserve"> </w:t>
      </w:r>
      <w:r w:rsidRPr="00632236">
        <w:rPr>
          <w:rFonts w:ascii="Bookman Old Style" w:hAnsi="Bookman Old Style" w:cs="Times New Roman"/>
          <w:color w:val="000000" w:themeColor="text1"/>
          <w:sz w:val="20"/>
          <w:szCs w:val="20"/>
        </w:rPr>
        <w:t xml:space="preserve"> by the undersigned for purchase of the immovable property, as described hereunder</w:t>
      </w:r>
      <w:r w:rsidRPr="00632236">
        <w:rPr>
          <w:rFonts w:ascii="Bookman Old Style" w:hAnsi="Bookman Old Style" w:cs="Times New Roman"/>
          <w:color w:val="000000" w:themeColor="text1"/>
          <w:sz w:val="20"/>
          <w:szCs w:val="20"/>
          <w:lang w:val="en-US"/>
        </w:rPr>
        <w:t>.</w:t>
      </w:r>
    </w:p>
    <w:p w14:paraId="71A62A45" w14:textId="7EB2156C" w:rsidR="0029499D" w:rsidRPr="00632236" w:rsidRDefault="0029499D" w:rsidP="0029499D">
      <w:pPr>
        <w:jc w:val="both"/>
        <w:rPr>
          <w:rFonts w:ascii="Bookman Old Style" w:hAnsi="Bookman Old Style" w:cs="Times New Roman"/>
          <w:sz w:val="20"/>
          <w:szCs w:val="20"/>
          <w:lang w:val="en-US"/>
        </w:rPr>
      </w:pPr>
      <w:r w:rsidRPr="00632236">
        <w:rPr>
          <w:rFonts w:ascii="Bookman Old Style" w:hAnsi="Bookman Old Style" w:cs="Times New Roman"/>
          <w:sz w:val="20"/>
          <w:szCs w:val="20"/>
          <w:lang w:val="en-US"/>
        </w:rPr>
        <w:t>The said property is</w:t>
      </w:r>
      <w:r w:rsidRPr="00632236">
        <w:rPr>
          <w:rFonts w:ascii="Bookman Old Style" w:hAnsi="Bookman Old Style" w:cs="Times New Roman"/>
          <w:sz w:val="20"/>
          <w:szCs w:val="20"/>
        </w:rPr>
        <w:t xml:space="preserve"> in the Physical Possession </w:t>
      </w:r>
      <w:r w:rsidR="00D55E35">
        <w:rPr>
          <w:rFonts w:ascii="Bookman Old Style" w:hAnsi="Bookman Old Style" w:cs="Times New Roman"/>
          <w:sz w:val="20"/>
          <w:szCs w:val="20"/>
        </w:rPr>
        <w:t xml:space="preserve">of NHFL and will be sold </w:t>
      </w:r>
      <w:r w:rsidRPr="00632236">
        <w:rPr>
          <w:rFonts w:ascii="Bookman Old Style" w:hAnsi="Bookman Old Style" w:cs="Times New Roman"/>
          <w:sz w:val="20"/>
          <w:szCs w:val="20"/>
        </w:rPr>
        <w:t>on “As Is Where Is Basis”, “As Is What Is Basis”, “Whatever is There Is Basis”</w:t>
      </w:r>
      <w:r w:rsidRPr="00632236">
        <w:rPr>
          <w:rFonts w:ascii="Bookman Old Style" w:hAnsi="Bookman Old Style" w:cs="Times New Roman"/>
          <w:sz w:val="20"/>
          <w:szCs w:val="20"/>
          <w:lang w:val="en-US"/>
        </w:rPr>
        <w:t xml:space="preserve"> </w:t>
      </w:r>
      <w:r w:rsidRPr="00632236">
        <w:rPr>
          <w:rFonts w:ascii="Bookman Old Style" w:hAnsi="Bookman Old Style" w:cs="Times New Roman"/>
          <w:sz w:val="20"/>
          <w:szCs w:val="20"/>
        </w:rPr>
        <w:t xml:space="preserve">and </w:t>
      </w:r>
      <w:r w:rsidRPr="00632236">
        <w:rPr>
          <w:rFonts w:ascii="Bookman Old Style" w:hAnsi="Bookman Old Style" w:cs="Times New Roman"/>
          <w:sz w:val="20"/>
          <w:szCs w:val="20"/>
          <w:lang w:val="en-GB"/>
        </w:rPr>
        <w:t>“</w:t>
      </w:r>
      <w:r w:rsidRPr="00632236">
        <w:rPr>
          <w:rFonts w:ascii="Bookman Old Style" w:hAnsi="Bookman Old Style" w:cs="Times New Roman"/>
          <w:sz w:val="20"/>
          <w:szCs w:val="20"/>
        </w:rPr>
        <w:t xml:space="preserve">no recourse” basis, </w:t>
      </w:r>
      <w:r w:rsidRPr="00632236">
        <w:rPr>
          <w:rFonts w:ascii="Bookman Old Style" w:hAnsi="Bookman Old Style" w:cs="Times New Roman"/>
          <w:sz w:val="20"/>
          <w:szCs w:val="20"/>
          <w:lang w:val="en-US"/>
        </w:rPr>
        <w:t xml:space="preserve">the </w:t>
      </w:r>
      <w:r w:rsidRPr="00632236">
        <w:rPr>
          <w:rFonts w:ascii="Bookman Old Style" w:hAnsi="Bookman Old Style" w:cs="Times New Roman"/>
          <w:sz w:val="20"/>
          <w:szCs w:val="20"/>
        </w:rPr>
        <w:t>particular</w:t>
      </w:r>
      <w:r w:rsidRPr="00632236">
        <w:rPr>
          <w:rFonts w:ascii="Bookman Old Style" w:hAnsi="Bookman Old Style" w:cs="Times New Roman"/>
          <w:sz w:val="20"/>
          <w:szCs w:val="20"/>
          <w:lang w:val="en-US"/>
        </w:rPr>
        <w:t>s</w:t>
      </w:r>
      <w:r w:rsidRPr="00632236">
        <w:rPr>
          <w:rFonts w:ascii="Bookman Old Style" w:hAnsi="Bookman Old Style" w:cs="Times New Roman"/>
          <w:sz w:val="20"/>
          <w:szCs w:val="20"/>
        </w:rPr>
        <w:t xml:space="preserve"> of which are </w:t>
      </w:r>
      <w:r w:rsidRPr="00632236">
        <w:rPr>
          <w:rFonts w:ascii="Bookman Old Style" w:hAnsi="Bookman Old Style" w:cs="Times New Roman"/>
          <w:sz w:val="20"/>
          <w:szCs w:val="20"/>
          <w:lang w:val="en-US"/>
        </w:rPr>
        <w:t>hereunder</w:t>
      </w:r>
      <w:r w:rsidRPr="00632236">
        <w:rPr>
          <w:rFonts w:ascii="Bookman Old Style" w:hAnsi="Bookman Old Style" w:cs="Times New Roman"/>
          <w:sz w:val="20"/>
          <w:szCs w:val="20"/>
        </w:rPr>
        <w:t>: -</w:t>
      </w:r>
    </w:p>
    <w:tbl>
      <w:tblPr>
        <w:tblStyle w:val="TableGrid0"/>
        <w:tblW w:w="8908" w:type="dxa"/>
        <w:jc w:val="center"/>
        <w:tblInd w:w="0" w:type="dxa"/>
        <w:tblLayout w:type="fixed"/>
        <w:tblCellMar>
          <w:top w:w="19" w:type="dxa"/>
        </w:tblCellMar>
        <w:tblLook w:val="04A0" w:firstRow="1" w:lastRow="0" w:firstColumn="1" w:lastColumn="0" w:noHBand="0" w:noVBand="1"/>
      </w:tblPr>
      <w:tblGrid>
        <w:gridCol w:w="2529"/>
        <w:gridCol w:w="2693"/>
        <w:gridCol w:w="1843"/>
        <w:gridCol w:w="1843"/>
      </w:tblGrid>
      <w:tr w:rsidR="0029499D" w:rsidRPr="00632236" w14:paraId="55029AC1" w14:textId="77777777" w:rsidTr="006B70B0">
        <w:trPr>
          <w:trHeight w:val="87"/>
          <w:jc w:val="center"/>
        </w:trPr>
        <w:tc>
          <w:tcPr>
            <w:tcW w:w="2529" w:type="dxa"/>
            <w:vMerge w:val="restart"/>
            <w:tcBorders>
              <w:top w:val="single" w:sz="6" w:space="0" w:color="2B2A29"/>
              <w:left w:val="double" w:sz="6" w:space="0" w:color="2B2A29"/>
              <w:bottom w:val="single" w:sz="6" w:space="0" w:color="2B2A29"/>
              <w:right w:val="single" w:sz="6" w:space="0" w:color="2B2A29"/>
            </w:tcBorders>
            <w:shd w:val="clear" w:color="auto" w:fill="E3E3E3"/>
          </w:tcPr>
          <w:p w14:paraId="0EB08AF6" w14:textId="77777777" w:rsidR="0029499D" w:rsidRPr="00632236" w:rsidRDefault="0029499D" w:rsidP="00D627FB">
            <w:pPr>
              <w:ind w:left="97"/>
              <w:jc w:val="center"/>
              <w:rPr>
                <w:rFonts w:ascii="Bookman Old Style" w:hAnsi="Bookman Old Style"/>
                <w:b/>
                <w:bCs/>
                <w:color w:val="000000" w:themeColor="text1"/>
                <w:u w:val="single"/>
                <w:lang w:val="en-US"/>
              </w:rPr>
            </w:pPr>
            <w:bookmarkStart w:id="1" w:name="_Hlk112067927"/>
            <w:r w:rsidRPr="00632236">
              <w:rPr>
                <w:rFonts w:ascii="Bookman Old Style" w:eastAsia="Franklin Gothic" w:hAnsi="Bookman Old Style"/>
                <w:b/>
                <w:bCs/>
                <w:color w:val="000000" w:themeColor="text1"/>
                <w:u w:val="single"/>
              </w:rPr>
              <w:t>Borrower</w:t>
            </w:r>
            <w:r w:rsidRPr="00632236">
              <w:rPr>
                <w:rFonts w:ascii="Bookman Old Style" w:eastAsia="Franklin Gothic" w:hAnsi="Bookman Old Style"/>
                <w:b/>
                <w:bCs/>
                <w:color w:val="000000" w:themeColor="text1"/>
                <w:u w:val="single"/>
                <w:lang w:val="en-US"/>
              </w:rPr>
              <w:t>(</w:t>
            </w:r>
            <w:r w:rsidRPr="00632236">
              <w:rPr>
                <w:rFonts w:ascii="Bookman Old Style" w:eastAsia="Franklin Gothic" w:hAnsi="Bookman Old Style"/>
                <w:b/>
                <w:bCs/>
                <w:color w:val="000000" w:themeColor="text1"/>
                <w:u w:val="single"/>
              </w:rPr>
              <w:t>s</w:t>
            </w:r>
            <w:r w:rsidRPr="00632236">
              <w:rPr>
                <w:rFonts w:ascii="Bookman Old Style" w:eastAsia="Franklin Gothic" w:hAnsi="Bookman Old Style"/>
                <w:b/>
                <w:bCs/>
                <w:color w:val="000000" w:themeColor="text1"/>
                <w:u w:val="single"/>
                <w:lang w:val="en-US"/>
              </w:rPr>
              <w:t>) Details</w:t>
            </w:r>
          </w:p>
        </w:tc>
        <w:tc>
          <w:tcPr>
            <w:tcW w:w="2693" w:type="dxa"/>
            <w:vMerge w:val="restart"/>
            <w:tcBorders>
              <w:top w:val="single" w:sz="6" w:space="0" w:color="2B2A29"/>
              <w:left w:val="single" w:sz="6" w:space="0" w:color="2B2A29"/>
              <w:bottom w:val="single" w:sz="6" w:space="0" w:color="2B2A29"/>
              <w:right w:val="single" w:sz="6" w:space="0" w:color="2B2A29"/>
            </w:tcBorders>
            <w:shd w:val="clear" w:color="auto" w:fill="E3E3E3"/>
          </w:tcPr>
          <w:p w14:paraId="25CFB671" w14:textId="77777777" w:rsidR="0029499D" w:rsidRPr="00632236" w:rsidRDefault="0029499D" w:rsidP="00D627FB">
            <w:pPr>
              <w:jc w:val="center"/>
              <w:rPr>
                <w:rFonts w:ascii="Bookman Old Style" w:hAnsi="Bookman Old Style"/>
                <w:b/>
                <w:bCs/>
                <w:color w:val="000000" w:themeColor="text1"/>
                <w:u w:val="single"/>
              </w:rPr>
            </w:pPr>
            <w:r w:rsidRPr="00DC60BF">
              <w:rPr>
                <w:rFonts w:eastAsia="Franklin Gothic"/>
                <w:b/>
                <w:bCs/>
                <w:color w:val="000000" w:themeColor="text1"/>
                <w:sz w:val="22"/>
                <w:szCs w:val="22"/>
                <w:u w:val="single"/>
              </w:rPr>
              <w:t>Date &amp; Amount of 13(2) Demand Notice</w:t>
            </w:r>
          </w:p>
        </w:tc>
        <w:tc>
          <w:tcPr>
            <w:tcW w:w="1843" w:type="dxa"/>
            <w:tcBorders>
              <w:top w:val="single" w:sz="6" w:space="0" w:color="2B2A29"/>
              <w:left w:val="single" w:sz="6" w:space="0" w:color="2B2A29"/>
              <w:bottom w:val="single" w:sz="2" w:space="0" w:color="2B2A29"/>
              <w:right w:val="single" w:sz="6" w:space="0" w:color="2B2A29"/>
            </w:tcBorders>
            <w:shd w:val="clear" w:color="auto" w:fill="E3E3E3"/>
          </w:tcPr>
          <w:p w14:paraId="314D4B38" w14:textId="77777777" w:rsidR="0029499D" w:rsidRPr="00632236" w:rsidRDefault="0029499D" w:rsidP="00D627FB">
            <w:pPr>
              <w:ind w:right="2"/>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Reserve Price</w:t>
            </w:r>
          </w:p>
        </w:tc>
        <w:tc>
          <w:tcPr>
            <w:tcW w:w="1843" w:type="dxa"/>
            <w:vMerge w:val="restart"/>
            <w:tcBorders>
              <w:top w:val="single" w:sz="6" w:space="0" w:color="2B2A29"/>
              <w:left w:val="single" w:sz="6" w:space="0" w:color="2B2A29"/>
              <w:bottom w:val="single" w:sz="6" w:space="0" w:color="2B2A29"/>
              <w:right w:val="single" w:sz="6" w:space="0" w:color="2B2A29"/>
            </w:tcBorders>
            <w:shd w:val="clear" w:color="auto" w:fill="E3E3E3"/>
          </w:tcPr>
          <w:p w14:paraId="10907511" w14:textId="05B3D06B" w:rsidR="0029499D" w:rsidRDefault="00FB1013" w:rsidP="00D627FB">
            <w:pPr>
              <w:ind w:left="89" w:right="7" w:hanging="2"/>
              <w:jc w:val="center"/>
              <w:rPr>
                <w:rFonts w:ascii="Bookman Old Style" w:eastAsia="Franklin Gothic" w:hAnsi="Bookman Old Style"/>
                <w:b/>
                <w:bCs/>
                <w:color w:val="000000" w:themeColor="text1"/>
                <w:u w:val="single"/>
              </w:rPr>
            </w:pPr>
            <w:r>
              <w:rPr>
                <w:rFonts w:ascii="Bookman Old Style" w:eastAsia="Franklin Gothic" w:hAnsi="Bookman Old Style"/>
                <w:b/>
                <w:bCs/>
                <w:color w:val="000000" w:themeColor="text1"/>
                <w:u w:val="single"/>
              </w:rPr>
              <w:t>1.</w:t>
            </w:r>
            <w:r w:rsidR="0029499D" w:rsidRPr="00632236">
              <w:rPr>
                <w:rFonts w:ascii="Bookman Old Style" w:eastAsia="Franklin Gothic" w:hAnsi="Bookman Old Style"/>
                <w:b/>
                <w:bCs/>
                <w:color w:val="000000" w:themeColor="text1"/>
                <w:u w:val="single"/>
              </w:rPr>
              <w:t>Date</w:t>
            </w:r>
            <w:r>
              <w:rPr>
                <w:rFonts w:ascii="Bookman Old Style" w:eastAsia="Franklin Gothic" w:hAnsi="Bookman Old Style"/>
                <w:b/>
                <w:bCs/>
                <w:color w:val="000000" w:themeColor="text1"/>
                <w:u w:val="single"/>
              </w:rPr>
              <w:t xml:space="preserve"> &amp;</w:t>
            </w:r>
            <w:r w:rsidR="0029499D" w:rsidRPr="00632236">
              <w:rPr>
                <w:rFonts w:ascii="Bookman Old Style" w:eastAsia="Franklin Gothic" w:hAnsi="Bookman Old Style"/>
                <w:b/>
                <w:bCs/>
                <w:color w:val="000000" w:themeColor="text1"/>
                <w:u w:val="single"/>
              </w:rPr>
              <w:t xml:space="preserve"> Time of e-Auction</w:t>
            </w:r>
          </w:p>
          <w:p w14:paraId="7D4B838C" w14:textId="3BC4ACBA" w:rsidR="00FB1013" w:rsidRPr="00632236" w:rsidRDefault="00FB1013" w:rsidP="00D627FB">
            <w:pPr>
              <w:ind w:left="89" w:right="7" w:hanging="2"/>
              <w:jc w:val="center"/>
              <w:rPr>
                <w:rFonts w:ascii="Bookman Old Style" w:hAnsi="Bookman Old Style"/>
                <w:b/>
                <w:bCs/>
                <w:color w:val="000000" w:themeColor="text1"/>
                <w:u w:val="single"/>
              </w:rPr>
            </w:pPr>
            <w:r>
              <w:rPr>
                <w:rFonts w:ascii="Bookman Old Style" w:eastAsia="Franklin Gothic" w:hAnsi="Bookman Old Style"/>
                <w:b/>
                <w:bCs/>
                <w:color w:val="000000" w:themeColor="text1"/>
                <w:u w:val="single"/>
              </w:rPr>
              <w:t>2. Date &amp; Time of Property Inspection</w:t>
            </w:r>
          </w:p>
        </w:tc>
      </w:tr>
      <w:tr w:rsidR="0029499D" w:rsidRPr="00632236" w14:paraId="3FDDA0A2" w14:textId="77777777" w:rsidTr="006B70B0">
        <w:trPr>
          <w:trHeight w:val="75"/>
          <w:jc w:val="center"/>
        </w:trPr>
        <w:tc>
          <w:tcPr>
            <w:tcW w:w="2529" w:type="dxa"/>
            <w:vMerge/>
            <w:tcBorders>
              <w:top w:val="nil"/>
              <w:left w:val="double" w:sz="6" w:space="0" w:color="2B2A29"/>
              <w:bottom w:val="nil"/>
              <w:right w:val="single" w:sz="6" w:space="0" w:color="2B2A29"/>
            </w:tcBorders>
          </w:tcPr>
          <w:p w14:paraId="5FF7B28E" w14:textId="77777777" w:rsidR="0029499D" w:rsidRPr="00632236" w:rsidRDefault="0029499D" w:rsidP="00D627FB">
            <w:pPr>
              <w:jc w:val="center"/>
              <w:rPr>
                <w:rFonts w:ascii="Bookman Old Style" w:hAnsi="Bookman Old Style"/>
                <w:b/>
                <w:bCs/>
                <w:color w:val="000000" w:themeColor="text1"/>
              </w:rPr>
            </w:pPr>
          </w:p>
        </w:tc>
        <w:tc>
          <w:tcPr>
            <w:tcW w:w="2693" w:type="dxa"/>
            <w:vMerge/>
            <w:tcBorders>
              <w:top w:val="nil"/>
              <w:left w:val="single" w:sz="6" w:space="0" w:color="2B2A29"/>
              <w:bottom w:val="nil"/>
              <w:right w:val="single" w:sz="6" w:space="0" w:color="2B2A29"/>
            </w:tcBorders>
          </w:tcPr>
          <w:p w14:paraId="3C89E6A0" w14:textId="77777777" w:rsidR="0029499D" w:rsidRPr="00632236" w:rsidRDefault="0029499D" w:rsidP="00D627FB">
            <w:pPr>
              <w:jc w:val="center"/>
              <w:rPr>
                <w:rFonts w:ascii="Bookman Old Style" w:hAnsi="Bookman Old Style"/>
                <w:b/>
                <w:bCs/>
                <w:color w:val="000000" w:themeColor="text1"/>
              </w:rPr>
            </w:pPr>
          </w:p>
        </w:tc>
        <w:tc>
          <w:tcPr>
            <w:tcW w:w="1843" w:type="dxa"/>
            <w:tcBorders>
              <w:top w:val="single" w:sz="2" w:space="0" w:color="2B2A29"/>
              <w:left w:val="single" w:sz="6" w:space="0" w:color="2B2A29"/>
              <w:bottom w:val="single" w:sz="2" w:space="0" w:color="2B2A29"/>
              <w:right w:val="single" w:sz="6" w:space="0" w:color="2B2A29"/>
            </w:tcBorders>
            <w:shd w:val="clear" w:color="auto" w:fill="E3E3E3"/>
          </w:tcPr>
          <w:p w14:paraId="5E5FE4C4" w14:textId="77777777" w:rsidR="0029499D" w:rsidRPr="00632236" w:rsidRDefault="0029499D" w:rsidP="00D627FB">
            <w:pPr>
              <w:ind w:right="2"/>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EMD</w:t>
            </w:r>
          </w:p>
        </w:tc>
        <w:tc>
          <w:tcPr>
            <w:tcW w:w="1843" w:type="dxa"/>
            <w:vMerge/>
            <w:tcBorders>
              <w:top w:val="nil"/>
              <w:left w:val="single" w:sz="6" w:space="0" w:color="2B2A29"/>
              <w:bottom w:val="nil"/>
              <w:right w:val="single" w:sz="6" w:space="0" w:color="2B2A29"/>
            </w:tcBorders>
          </w:tcPr>
          <w:p w14:paraId="1FD81656" w14:textId="77777777" w:rsidR="0029499D" w:rsidRPr="00632236" w:rsidRDefault="0029499D" w:rsidP="00D627FB">
            <w:pPr>
              <w:jc w:val="center"/>
              <w:rPr>
                <w:rFonts w:ascii="Bookman Old Style" w:hAnsi="Bookman Old Style"/>
                <w:b/>
                <w:bCs/>
                <w:color w:val="000000" w:themeColor="text1"/>
              </w:rPr>
            </w:pPr>
          </w:p>
        </w:tc>
      </w:tr>
      <w:tr w:rsidR="0029499D" w:rsidRPr="00632236" w14:paraId="46CD2684" w14:textId="77777777" w:rsidTr="006B70B0">
        <w:trPr>
          <w:trHeight w:val="582"/>
          <w:jc w:val="center"/>
        </w:trPr>
        <w:tc>
          <w:tcPr>
            <w:tcW w:w="2529" w:type="dxa"/>
            <w:vMerge/>
            <w:tcBorders>
              <w:top w:val="nil"/>
              <w:left w:val="double" w:sz="6" w:space="0" w:color="2B2A29"/>
              <w:bottom w:val="single" w:sz="6" w:space="0" w:color="2B2A29"/>
              <w:right w:val="single" w:sz="6" w:space="0" w:color="2B2A29"/>
            </w:tcBorders>
          </w:tcPr>
          <w:p w14:paraId="346833F4" w14:textId="77777777" w:rsidR="0029499D" w:rsidRPr="00632236" w:rsidRDefault="0029499D" w:rsidP="00D627FB">
            <w:pPr>
              <w:jc w:val="center"/>
              <w:rPr>
                <w:rFonts w:ascii="Bookman Old Style" w:hAnsi="Bookman Old Style"/>
                <w:b/>
                <w:bCs/>
                <w:color w:val="000000" w:themeColor="text1"/>
              </w:rPr>
            </w:pPr>
          </w:p>
        </w:tc>
        <w:tc>
          <w:tcPr>
            <w:tcW w:w="2693" w:type="dxa"/>
            <w:vMerge/>
            <w:tcBorders>
              <w:top w:val="nil"/>
              <w:left w:val="single" w:sz="6" w:space="0" w:color="2B2A29"/>
              <w:bottom w:val="single" w:sz="6" w:space="0" w:color="2B2A29"/>
              <w:right w:val="single" w:sz="6" w:space="0" w:color="2B2A29"/>
            </w:tcBorders>
          </w:tcPr>
          <w:p w14:paraId="1C9DEDF6" w14:textId="77777777" w:rsidR="0029499D" w:rsidRPr="00632236" w:rsidRDefault="0029499D" w:rsidP="00D627FB">
            <w:pPr>
              <w:jc w:val="center"/>
              <w:rPr>
                <w:rFonts w:ascii="Bookman Old Style" w:hAnsi="Bookman Old Style"/>
                <w:b/>
                <w:bCs/>
                <w:color w:val="000000" w:themeColor="text1"/>
              </w:rPr>
            </w:pPr>
          </w:p>
        </w:tc>
        <w:tc>
          <w:tcPr>
            <w:tcW w:w="1843" w:type="dxa"/>
            <w:tcBorders>
              <w:top w:val="single" w:sz="2" w:space="0" w:color="2B2A29"/>
              <w:left w:val="single" w:sz="6" w:space="0" w:color="2B2A29"/>
              <w:bottom w:val="single" w:sz="6" w:space="0" w:color="2B2A29"/>
              <w:right w:val="single" w:sz="6" w:space="0" w:color="2B2A29"/>
            </w:tcBorders>
            <w:shd w:val="clear" w:color="auto" w:fill="E3E3E3"/>
          </w:tcPr>
          <w:p w14:paraId="3BF68496" w14:textId="77777777" w:rsidR="0029499D" w:rsidRPr="00632236" w:rsidRDefault="0029499D" w:rsidP="00D627FB">
            <w:pPr>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Bid Increase Amount</w:t>
            </w:r>
          </w:p>
        </w:tc>
        <w:tc>
          <w:tcPr>
            <w:tcW w:w="1843" w:type="dxa"/>
            <w:vMerge/>
            <w:tcBorders>
              <w:top w:val="nil"/>
              <w:left w:val="single" w:sz="6" w:space="0" w:color="2B2A29"/>
              <w:bottom w:val="single" w:sz="6" w:space="0" w:color="2B2A29"/>
              <w:right w:val="single" w:sz="6" w:space="0" w:color="2B2A29"/>
            </w:tcBorders>
          </w:tcPr>
          <w:p w14:paraId="7B49519E" w14:textId="77777777" w:rsidR="0029499D" w:rsidRPr="00632236" w:rsidRDefault="0029499D" w:rsidP="00D627FB">
            <w:pPr>
              <w:jc w:val="center"/>
              <w:rPr>
                <w:rFonts w:ascii="Bookman Old Style" w:hAnsi="Bookman Old Style"/>
                <w:b/>
                <w:bCs/>
                <w:color w:val="000000" w:themeColor="text1"/>
              </w:rPr>
            </w:pPr>
          </w:p>
        </w:tc>
      </w:tr>
      <w:tr w:rsidR="0034083B" w:rsidRPr="00632236" w14:paraId="78CFC0D6"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7E11C9DF" w14:textId="77777777" w:rsidR="0034083B" w:rsidRPr="00484C14" w:rsidRDefault="0034083B" w:rsidP="0034083B">
            <w:pPr>
              <w:jc w:val="center"/>
              <w:rPr>
                <w:color w:val="000000" w:themeColor="text1"/>
              </w:rPr>
            </w:pPr>
            <w:r w:rsidRPr="00484C14">
              <w:rPr>
                <w:b/>
                <w:bCs/>
                <w:noProof/>
              </w:rPr>
              <w:t>LNAHM0HL-01200012849</w:t>
            </w:r>
          </w:p>
          <w:p w14:paraId="0B7A7C95" w14:textId="77777777" w:rsidR="0034083B" w:rsidRPr="00484C14" w:rsidRDefault="0034083B" w:rsidP="0034083B">
            <w:pPr>
              <w:jc w:val="center"/>
              <w:rPr>
                <w:b/>
                <w:color w:val="000000" w:themeColor="text1"/>
              </w:rPr>
            </w:pPr>
            <w:r w:rsidRPr="00484C14">
              <w:rPr>
                <w:b/>
                <w:color w:val="000000" w:themeColor="text1"/>
              </w:rPr>
              <w:t>BRANCH:</w:t>
            </w:r>
          </w:p>
          <w:p w14:paraId="750A0A50" w14:textId="77777777" w:rsidR="0034083B" w:rsidRPr="00484C14" w:rsidRDefault="0034083B" w:rsidP="0034083B">
            <w:pPr>
              <w:jc w:val="center"/>
              <w:rPr>
                <w:bCs/>
                <w:color w:val="000000" w:themeColor="text1"/>
              </w:rPr>
            </w:pPr>
            <w:r w:rsidRPr="00484C14">
              <w:rPr>
                <w:bCs/>
                <w:color w:val="000000" w:themeColor="text1"/>
              </w:rPr>
              <w:t>AHMEDNAGAR</w:t>
            </w:r>
          </w:p>
          <w:p w14:paraId="1D3A8305" w14:textId="77777777" w:rsidR="0034083B" w:rsidRPr="00484C14" w:rsidRDefault="0034083B" w:rsidP="0034083B">
            <w:pPr>
              <w:jc w:val="center"/>
              <w:rPr>
                <w:b/>
                <w:color w:val="000000" w:themeColor="text1"/>
              </w:rPr>
            </w:pPr>
            <w:r w:rsidRPr="00484C14">
              <w:rPr>
                <w:b/>
                <w:color w:val="000000" w:themeColor="text1"/>
              </w:rPr>
              <w:t>BORROWER:</w:t>
            </w:r>
          </w:p>
          <w:p w14:paraId="68C11647" w14:textId="77777777" w:rsidR="0034083B" w:rsidRPr="00484C14" w:rsidRDefault="0034083B" w:rsidP="0034083B">
            <w:pPr>
              <w:jc w:val="center"/>
              <w:rPr>
                <w:bCs/>
                <w:color w:val="000000" w:themeColor="text1"/>
              </w:rPr>
            </w:pPr>
            <w:r w:rsidRPr="00484C14">
              <w:rPr>
                <w:bCs/>
                <w:noProof/>
              </w:rPr>
              <w:t>RITESH BALAJISING THAKUR</w:t>
            </w:r>
            <w:r w:rsidRPr="00484C14">
              <w:rPr>
                <w:bCs/>
                <w:color w:val="000000" w:themeColor="text1"/>
              </w:rPr>
              <w:t xml:space="preserve"> </w:t>
            </w:r>
          </w:p>
          <w:p w14:paraId="52809C3A" w14:textId="77777777" w:rsidR="0034083B" w:rsidRPr="00484C14" w:rsidRDefault="0034083B" w:rsidP="0034083B">
            <w:pPr>
              <w:jc w:val="center"/>
              <w:rPr>
                <w:b/>
                <w:color w:val="000000" w:themeColor="text1"/>
              </w:rPr>
            </w:pPr>
            <w:r w:rsidRPr="00484C14">
              <w:rPr>
                <w:b/>
                <w:color w:val="000000" w:themeColor="text1"/>
              </w:rPr>
              <w:t>CO-BORROWER(S):</w:t>
            </w:r>
          </w:p>
          <w:p w14:paraId="3C58B1DC" w14:textId="2AF62F45" w:rsidR="0034083B" w:rsidRPr="00310A76" w:rsidRDefault="0034083B" w:rsidP="0034083B">
            <w:pPr>
              <w:jc w:val="center"/>
              <w:rPr>
                <w:bCs/>
                <w:color w:val="000000" w:themeColor="text1"/>
              </w:rPr>
            </w:pPr>
            <w:r w:rsidRPr="00484C14">
              <w:rPr>
                <w:bCs/>
                <w:noProof/>
              </w:rPr>
              <w:t>REKHA RITESH THAKUR</w:t>
            </w:r>
          </w:p>
        </w:tc>
        <w:tc>
          <w:tcPr>
            <w:tcW w:w="2693" w:type="dxa"/>
            <w:tcBorders>
              <w:top w:val="single" w:sz="6" w:space="0" w:color="2B2A29"/>
              <w:left w:val="single" w:sz="6" w:space="0" w:color="2B2A29"/>
              <w:bottom w:val="single" w:sz="6" w:space="0" w:color="2B2A29"/>
              <w:right w:val="single" w:sz="6" w:space="0" w:color="2B2A29"/>
            </w:tcBorders>
          </w:tcPr>
          <w:p w14:paraId="6C787DF7" w14:textId="77777777" w:rsidR="0034083B" w:rsidRPr="00484C14" w:rsidRDefault="0034083B" w:rsidP="0034083B">
            <w:pPr>
              <w:ind w:left="65" w:right="131"/>
              <w:jc w:val="center"/>
              <w:rPr>
                <w:b/>
              </w:rPr>
            </w:pPr>
            <w:r w:rsidRPr="00484C14">
              <w:rPr>
                <w:b/>
              </w:rPr>
              <w:t>17/07/2024</w:t>
            </w:r>
          </w:p>
          <w:p w14:paraId="31AC1A1E" w14:textId="65856177" w:rsidR="0034083B" w:rsidRPr="004F2804" w:rsidRDefault="0034083B" w:rsidP="0034083B">
            <w:pPr>
              <w:ind w:left="65" w:right="131"/>
              <w:jc w:val="center"/>
              <w:rPr>
                <w:b/>
              </w:rPr>
            </w:pPr>
            <w:r w:rsidRPr="00484C14">
              <w:rPr>
                <w:bCs/>
              </w:rPr>
              <w:t xml:space="preserve">RS. </w:t>
            </w:r>
            <w:r w:rsidRPr="00484C14">
              <w:rPr>
                <w:bCs/>
                <w:noProof/>
              </w:rPr>
              <w:t>12,26,946</w:t>
            </w:r>
            <w:r w:rsidRPr="00484C14">
              <w:rPr>
                <w:bCs/>
              </w:rPr>
              <w:t>/- (</w:t>
            </w:r>
            <w:r w:rsidRPr="00484C14">
              <w:rPr>
                <w:bCs/>
                <w:noProof/>
              </w:rPr>
              <w:t>RUPEES TWELVE LAKH TWENTY SIX THOUSAND NINE HUNDRED FOURTY SIX ONLY</w:t>
            </w:r>
            <w:r w:rsidRPr="00484C14">
              <w:rPr>
                <w:bCs/>
              </w:rPr>
              <w:t xml:space="preserve">) ON </w:t>
            </w:r>
            <w:r w:rsidRPr="00484C14">
              <w:rPr>
                <w:rFonts w:eastAsia="Times New Roman"/>
                <w:bCs/>
                <w:noProof/>
                <w:color w:val="000000"/>
              </w:rPr>
              <w:t>16-JUL-2024</w:t>
            </w:r>
            <w:r w:rsidRPr="00484C14">
              <w:rPr>
                <w:bCs/>
              </w:rPr>
              <w:t xml:space="preserve"> ALONG WITH FURTHER</w:t>
            </w:r>
            <w:r w:rsidRPr="00484C14">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34083B" w:rsidRPr="003A4AD3" w14:paraId="1644FE00" w14:textId="77777777" w:rsidTr="000629FC">
              <w:trPr>
                <w:trHeight w:val="265"/>
              </w:trPr>
              <w:tc>
                <w:tcPr>
                  <w:tcW w:w="1836" w:type="dxa"/>
                </w:tcPr>
                <w:p w14:paraId="48F9126F" w14:textId="228DD666" w:rsidR="0034083B" w:rsidRPr="003A4AD3" w:rsidRDefault="0034083B" w:rsidP="0034083B">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Pr>
                      <w:b/>
                      <w:bCs/>
                      <w:color w:val="000000" w:themeColor="text1"/>
                      <w:lang w:val="en-GB" w:eastAsia="en-GB"/>
                    </w:rPr>
                    <w:t>6</w:t>
                  </w:r>
                  <w:r w:rsidRPr="003A4AD3">
                    <w:rPr>
                      <w:b/>
                      <w:bCs/>
                      <w:color w:val="000000" w:themeColor="text1"/>
                      <w:lang w:val="en-GB" w:eastAsia="en-GB"/>
                    </w:rPr>
                    <w:t>,</w:t>
                  </w:r>
                  <w:r>
                    <w:rPr>
                      <w:b/>
                      <w:bCs/>
                      <w:color w:val="000000" w:themeColor="text1"/>
                      <w:lang w:val="en-GB" w:eastAsia="en-GB"/>
                    </w:rPr>
                    <w:t>5</w:t>
                  </w:r>
                  <w:r>
                    <w:rPr>
                      <w:b/>
                      <w:bCs/>
                      <w:color w:val="000000" w:themeColor="text1"/>
                      <w:lang w:val="en-GB" w:eastAsia="en-GB"/>
                    </w:rPr>
                    <w:t>0</w:t>
                  </w:r>
                  <w:r w:rsidRPr="003A4AD3">
                    <w:rPr>
                      <w:b/>
                      <w:bCs/>
                      <w:color w:val="000000" w:themeColor="text1"/>
                      <w:lang w:val="en-GB" w:eastAsia="en-GB"/>
                    </w:rPr>
                    <w:t>,000/-</w:t>
                  </w:r>
                </w:p>
              </w:tc>
            </w:tr>
            <w:tr w:rsidR="0034083B" w:rsidRPr="003A4AD3" w14:paraId="3EEE4FC5" w14:textId="77777777" w:rsidTr="000629FC">
              <w:trPr>
                <w:trHeight w:val="250"/>
              </w:trPr>
              <w:tc>
                <w:tcPr>
                  <w:tcW w:w="1836" w:type="dxa"/>
                </w:tcPr>
                <w:p w14:paraId="6FD0F906" w14:textId="455243AA" w:rsidR="0034083B" w:rsidRPr="003A4AD3" w:rsidRDefault="0034083B" w:rsidP="0034083B">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Pr>
                      <w:b/>
                      <w:bCs/>
                      <w:color w:val="000000" w:themeColor="text1"/>
                      <w:lang w:val="en-GB" w:eastAsia="en-GB"/>
                    </w:rPr>
                    <w:t>65</w:t>
                  </w:r>
                  <w:r>
                    <w:rPr>
                      <w:b/>
                      <w:bCs/>
                      <w:color w:val="000000" w:themeColor="text1"/>
                      <w:lang w:val="en-GB" w:eastAsia="en-GB"/>
                    </w:rPr>
                    <w:t>,0</w:t>
                  </w:r>
                  <w:r w:rsidRPr="003A4AD3">
                    <w:rPr>
                      <w:b/>
                      <w:bCs/>
                      <w:color w:val="000000" w:themeColor="text1"/>
                      <w:lang w:val="en-GB" w:eastAsia="en-GB"/>
                    </w:rPr>
                    <w:t>00/-</w:t>
                  </w:r>
                </w:p>
              </w:tc>
            </w:tr>
            <w:tr w:rsidR="0034083B" w:rsidRPr="003A4AD3" w14:paraId="0BED89C5" w14:textId="77777777" w:rsidTr="000629FC">
              <w:trPr>
                <w:trHeight w:val="250"/>
              </w:trPr>
              <w:tc>
                <w:tcPr>
                  <w:tcW w:w="1836" w:type="dxa"/>
                </w:tcPr>
                <w:p w14:paraId="57770451" w14:textId="77777777" w:rsidR="0034083B" w:rsidRPr="003A4AD3" w:rsidRDefault="0034083B" w:rsidP="0034083B">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Pr="003A4AD3">
                    <w:rPr>
                      <w:b/>
                      <w:bCs/>
                      <w:color w:val="000000" w:themeColor="text1"/>
                      <w:lang w:val="en-GB" w:eastAsia="en-GB"/>
                    </w:rPr>
                    <w:t>10,000/-</w:t>
                  </w:r>
                </w:p>
              </w:tc>
            </w:tr>
          </w:tbl>
          <w:p w14:paraId="32CB0516" w14:textId="77777777" w:rsidR="0034083B" w:rsidRPr="003A4AD3" w:rsidRDefault="0034083B" w:rsidP="0034083B">
            <w:pPr>
              <w:ind w:left="56"/>
              <w:jc w:val="center"/>
              <w:rPr>
                <w:b/>
                <w:bCs/>
                <w:color w:val="000000" w:themeColor="text1"/>
              </w:rPr>
            </w:pPr>
          </w:p>
          <w:p w14:paraId="3272B888" w14:textId="77777777" w:rsidR="0034083B" w:rsidRPr="003A4AD3" w:rsidRDefault="0034083B" w:rsidP="0034083B">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53D4043B" w14:textId="329DC58A" w:rsidR="0034083B" w:rsidRPr="002E1CE8" w:rsidRDefault="002E1CE8" w:rsidP="002E1CE8">
            <w:pPr>
              <w:rPr>
                <w:b/>
                <w:bCs/>
                <w:color w:val="000000" w:themeColor="text1"/>
              </w:rPr>
            </w:pPr>
            <w:r>
              <w:rPr>
                <w:b/>
                <w:bCs/>
                <w:color w:val="000000" w:themeColor="text1"/>
              </w:rPr>
              <w:t xml:space="preserve">1. </w:t>
            </w:r>
            <w:r w:rsidR="0034083B" w:rsidRPr="002E1CE8">
              <w:rPr>
                <w:b/>
                <w:bCs/>
                <w:color w:val="000000" w:themeColor="text1"/>
              </w:rPr>
              <w:t>03</w:t>
            </w:r>
            <w:r w:rsidR="0034083B" w:rsidRPr="002E1CE8">
              <w:rPr>
                <w:b/>
                <w:bCs/>
                <w:color w:val="000000" w:themeColor="text1"/>
              </w:rPr>
              <w:t>/0</w:t>
            </w:r>
            <w:r w:rsidR="0034083B" w:rsidRPr="002E1CE8">
              <w:rPr>
                <w:b/>
                <w:bCs/>
                <w:color w:val="000000" w:themeColor="text1"/>
              </w:rPr>
              <w:t>9</w:t>
            </w:r>
            <w:r w:rsidR="0034083B" w:rsidRPr="002E1CE8">
              <w:rPr>
                <w:b/>
                <w:bCs/>
                <w:color w:val="000000" w:themeColor="text1"/>
              </w:rPr>
              <w:t>/2026</w:t>
            </w:r>
          </w:p>
          <w:p w14:paraId="07B33CE1" w14:textId="77777777" w:rsidR="0034083B" w:rsidRPr="003A4AD3" w:rsidRDefault="0034083B" w:rsidP="0034083B">
            <w:pPr>
              <w:ind w:left="9"/>
              <w:jc w:val="center"/>
              <w:rPr>
                <w:b/>
                <w:bCs/>
                <w:color w:val="000000" w:themeColor="text1"/>
              </w:rPr>
            </w:pPr>
            <w:r w:rsidRPr="003A4AD3">
              <w:rPr>
                <w:b/>
                <w:bCs/>
                <w:color w:val="000000" w:themeColor="text1"/>
              </w:rPr>
              <w:t>Time:</w:t>
            </w:r>
          </w:p>
          <w:p w14:paraId="0233375E" w14:textId="77777777" w:rsidR="0034083B" w:rsidRPr="003A4AD3" w:rsidRDefault="0034083B" w:rsidP="0034083B">
            <w:pPr>
              <w:ind w:left="58" w:firstLine="40"/>
              <w:jc w:val="center"/>
              <w:rPr>
                <w:b/>
                <w:bCs/>
                <w:color w:val="000000" w:themeColor="text1"/>
              </w:rPr>
            </w:pPr>
            <w:r w:rsidRPr="003A4AD3">
              <w:rPr>
                <w:b/>
                <w:bCs/>
                <w:color w:val="000000" w:themeColor="text1"/>
              </w:rPr>
              <w:t>10.30 AM to</w:t>
            </w:r>
          </w:p>
          <w:p w14:paraId="01DFCA66" w14:textId="77777777" w:rsidR="0034083B" w:rsidRDefault="0034083B" w:rsidP="0034083B">
            <w:pPr>
              <w:jc w:val="center"/>
              <w:rPr>
                <w:b/>
                <w:bCs/>
                <w:color w:val="000000" w:themeColor="text1"/>
                <w:lang w:val="en-US"/>
              </w:rPr>
            </w:pPr>
            <w:r w:rsidRPr="003A4AD3">
              <w:rPr>
                <w:b/>
                <w:bCs/>
                <w:color w:val="000000" w:themeColor="text1"/>
              </w:rPr>
              <w:t>1</w:t>
            </w:r>
            <w:r>
              <w:rPr>
                <w:b/>
                <w:bCs/>
                <w:color w:val="000000" w:themeColor="text1"/>
              </w:rPr>
              <w:t>2</w:t>
            </w:r>
            <w:r w:rsidRPr="003A4AD3">
              <w:rPr>
                <w:b/>
                <w:bCs/>
                <w:color w:val="000000" w:themeColor="text1"/>
              </w:rPr>
              <w:t xml:space="preserve">.30 </w:t>
            </w:r>
            <w:r>
              <w:rPr>
                <w:b/>
                <w:bCs/>
                <w:color w:val="000000" w:themeColor="text1"/>
              </w:rPr>
              <w:t>P</w:t>
            </w:r>
            <w:r w:rsidRPr="003A4AD3">
              <w:rPr>
                <w:b/>
                <w:bCs/>
                <w:color w:val="000000" w:themeColor="text1"/>
              </w:rPr>
              <w:t>M</w:t>
            </w:r>
            <w:r w:rsidRPr="003A4AD3">
              <w:rPr>
                <w:b/>
                <w:bCs/>
                <w:color w:val="000000" w:themeColor="text1"/>
                <w:lang w:val="en-US"/>
              </w:rPr>
              <w:t xml:space="preserve"> with unlimited extension of 5 minutes</w:t>
            </w:r>
          </w:p>
          <w:p w14:paraId="016455D8" w14:textId="5B126277" w:rsidR="0034083B" w:rsidRDefault="0034083B" w:rsidP="0034083B">
            <w:pPr>
              <w:jc w:val="center"/>
              <w:rPr>
                <w:b/>
                <w:bCs/>
                <w:color w:val="000000" w:themeColor="text1"/>
                <w:lang w:val="en-US"/>
              </w:rPr>
            </w:pPr>
            <w:r>
              <w:rPr>
                <w:b/>
                <w:bCs/>
                <w:color w:val="000000" w:themeColor="text1"/>
                <w:lang w:val="en-US"/>
              </w:rPr>
              <w:t xml:space="preserve">2. </w:t>
            </w:r>
            <w:r w:rsidR="00EE0AA0">
              <w:rPr>
                <w:b/>
                <w:bCs/>
                <w:color w:val="000000" w:themeColor="text1"/>
                <w:lang w:val="en-US"/>
              </w:rPr>
              <w:t>26</w:t>
            </w:r>
            <w:r>
              <w:rPr>
                <w:b/>
                <w:bCs/>
                <w:color w:val="000000" w:themeColor="text1"/>
                <w:lang w:val="en-US"/>
              </w:rPr>
              <w:t>/0</w:t>
            </w:r>
            <w:r w:rsidR="00EE0AA0">
              <w:rPr>
                <w:b/>
                <w:bCs/>
                <w:color w:val="000000" w:themeColor="text1"/>
                <w:lang w:val="en-US"/>
              </w:rPr>
              <w:t>8</w:t>
            </w:r>
            <w:r>
              <w:rPr>
                <w:b/>
                <w:bCs/>
                <w:color w:val="000000" w:themeColor="text1"/>
                <w:lang w:val="en-US"/>
              </w:rPr>
              <w:t xml:space="preserve">/2026 </w:t>
            </w:r>
          </w:p>
          <w:p w14:paraId="761E05C1" w14:textId="013DFF15" w:rsidR="0034083B" w:rsidRDefault="0034083B" w:rsidP="0034083B">
            <w:pPr>
              <w:jc w:val="center"/>
              <w:rPr>
                <w:b/>
                <w:bCs/>
                <w:color w:val="000000" w:themeColor="text1"/>
              </w:rPr>
            </w:pPr>
            <w:proofErr w:type="gramStart"/>
            <w:r w:rsidRPr="00433C65">
              <w:rPr>
                <w:b/>
                <w:bCs/>
                <w:color w:val="000000" w:themeColor="text1"/>
              </w:rPr>
              <w:t>Time :</w:t>
            </w:r>
            <w:proofErr w:type="gramEnd"/>
            <w:r w:rsidRPr="00433C65">
              <w:rPr>
                <w:b/>
                <w:bCs/>
                <w:color w:val="000000" w:themeColor="text1"/>
              </w:rPr>
              <w:t xml:space="preserve"> 11 AM To 1 PM</w:t>
            </w:r>
          </w:p>
        </w:tc>
      </w:tr>
      <w:tr w:rsidR="0034083B" w:rsidRPr="00632236" w14:paraId="22862BCD" w14:textId="77777777" w:rsidTr="00DB75F5">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4A2FB02B" w14:textId="4A0D9E0D" w:rsidR="0034083B" w:rsidRPr="00425599" w:rsidRDefault="0034083B" w:rsidP="0034083B">
            <w:pPr>
              <w:jc w:val="both"/>
              <w:rPr>
                <w:b/>
                <w:bCs/>
                <w:color w:val="000000" w:themeColor="text1"/>
              </w:rPr>
            </w:pPr>
            <w:r w:rsidRPr="00484C14">
              <w:rPr>
                <w:rFonts w:eastAsia="Times New Roman"/>
                <w:b/>
                <w:color w:val="000000"/>
              </w:rPr>
              <w:t xml:space="preserve">PROPERTY BEARING: - </w:t>
            </w:r>
            <w:r w:rsidRPr="00484C14">
              <w:rPr>
                <w:bCs/>
              </w:rPr>
              <w:t xml:space="preserve">ALL THAT PIECE AND PARCEL OF THE PROPERTY BEARING FLAT NO. - 103, SECOND FLOOR, SAGAR HEIGHTS, CARPET AREA 44.51 SQ. MTRS., BUILT UP AREA 48.52 SQ. MTRS., PLUS PROJECTED BALCONY AREA 3.53 SQ. MTRS., UNCOUNTED AREA 5.59 SQ. MTRS., TOTAL SALEABLE AREA 55.64 SQ. MTRS. (598.88 SQ. FT), CUSNTRUCTED ON SURVEY NO. - 294 (P), NEAR GORKHA SAMAJ MANDIR, SAINIK NAGAR, BHINGAR, AHMEDNAGAR - 414002 WHICH IS BOUNDED AS UNDER_ EAST: FLAT NO - 102, </w:t>
            </w:r>
            <w:proofErr w:type="gramStart"/>
            <w:r w:rsidRPr="00484C14">
              <w:rPr>
                <w:bCs/>
              </w:rPr>
              <w:t>WEST :</w:t>
            </w:r>
            <w:proofErr w:type="gramEnd"/>
            <w:r w:rsidRPr="00484C14">
              <w:rPr>
                <w:bCs/>
              </w:rPr>
              <w:t xml:space="preserve"> MARGIN, NORTH : FLAT NO - 104, SOUTH : MARGIN</w:t>
            </w:r>
          </w:p>
        </w:tc>
      </w:tr>
    </w:tbl>
    <w:bookmarkEnd w:id="1"/>
    <w:p w14:paraId="1DF667C0" w14:textId="74113133" w:rsidR="0029499D" w:rsidRPr="00632236" w:rsidRDefault="0029499D" w:rsidP="0029499D">
      <w:p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b/>
          <w:bCs/>
          <w:color w:val="000000" w:themeColor="text1"/>
          <w:sz w:val="20"/>
          <w:szCs w:val="20"/>
          <w:u w:val="single"/>
        </w:rPr>
        <w:t>Terms and Conditions of E- Auction:</w:t>
      </w:r>
    </w:p>
    <w:p w14:paraId="10F6F10B" w14:textId="00201F44" w:rsidR="0029499D" w:rsidRPr="007923E3" w:rsidRDefault="0029499D"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For detailed terms and conditions of the sale, please refer to the link provided on </w:t>
      </w:r>
      <w:r w:rsidRPr="005F543A">
        <w:rPr>
          <w:rFonts w:ascii="Bookman Old Style" w:hAnsi="Bookman Old Style" w:cs="Times New Roman"/>
          <w:color w:val="000000" w:themeColor="text1"/>
          <w:sz w:val="20"/>
          <w:szCs w:val="20"/>
        </w:rPr>
        <w:t>www.niwashfc.com</w:t>
      </w:r>
      <w:r w:rsidRPr="00632236">
        <w:rPr>
          <w:rFonts w:ascii="Bookman Old Style" w:hAnsi="Bookman Old Style" w:cs="Times New Roman"/>
          <w:color w:val="000000" w:themeColor="text1"/>
          <w:sz w:val="20"/>
          <w:szCs w:val="20"/>
        </w:rPr>
        <w:t xml:space="preserve"> and website of our Sales &amp; Marketing and e-Auction Service Provider, </w:t>
      </w:r>
      <w:r w:rsidR="00E96A09">
        <w:rPr>
          <w:rFonts w:ascii="Bookman Old Style" w:hAnsi="Bookman Old Style" w:cs="Times New Roman"/>
          <w:color w:val="000000" w:themeColor="text1"/>
          <w:sz w:val="20"/>
          <w:szCs w:val="20"/>
        </w:rPr>
        <w:t>Credauction.com</w:t>
      </w:r>
      <w:r>
        <w:rPr>
          <w:rFonts w:ascii="Bookman Old Style" w:hAnsi="Bookman Old Style" w:cs="Times New Roman"/>
          <w:color w:val="000000" w:themeColor="text1"/>
          <w:sz w:val="20"/>
          <w:szCs w:val="20"/>
        </w:rPr>
        <w:t xml:space="preserve">, </w:t>
      </w:r>
      <w:r w:rsidRPr="005F543A">
        <w:rPr>
          <w:rFonts w:ascii="Bookman Old Style" w:hAnsi="Bookman Old Style" w:cs="Times New Roman"/>
          <w:b/>
          <w:bCs/>
          <w:color w:val="000000" w:themeColor="text1"/>
          <w:sz w:val="20"/>
          <w:szCs w:val="20"/>
        </w:rPr>
        <w:t>NHFL</w:t>
      </w:r>
      <w:r w:rsidRPr="00632236">
        <w:rPr>
          <w:rFonts w:ascii="Bookman Old Style" w:hAnsi="Bookman Old Style" w:cs="Times New Roman"/>
          <w:color w:val="000000" w:themeColor="text1"/>
          <w:sz w:val="20"/>
          <w:szCs w:val="20"/>
        </w:rPr>
        <w:t xml:space="preserve"> website.</w:t>
      </w:r>
    </w:p>
    <w:p w14:paraId="6B5C1E2F" w14:textId="7FB60C1D" w:rsidR="00D55E35" w:rsidRPr="00632236" w:rsidRDefault="00D55E35"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Pr>
          <w:rFonts w:ascii="Bookman Old Style" w:hAnsi="Bookman Old Style" w:cs="Times New Roman"/>
          <w:color w:val="000000" w:themeColor="text1"/>
          <w:sz w:val="20"/>
          <w:szCs w:val="20"/>
        </w:rPr>
        <w:t>Bid Form along with</w:t>
      </w:r>
      <w:r w:rsidR="00FB1013">
        <w:rPr>
          <w:rFonts w:ascii="Bookman Old Style" w:hAnsi="Bookman Old Style" w:cs="Times New Roman"/>
          <w:color w:val="000000" w:themeColor="text1"/>
          <w:sz w:val="20"/>
          <w:szCs w:val="20"/>
        </w:rPr>
        <w:t xml:space="preserve"> EMD &amp;</w:t>
      </w:r>
      <w:r>
        <w:rPr>
          <w:rFonts w:ascii="Bookman Old Style" w:hAnsi="Bookman Old Style" w:cs="Times New Roman"/>
          <w:color w:val="000000" w:themeColor="text1"/>
          <w:sz w:val="20"/>
          <w:szCs w:val="20"/>
        </w:rPr>
        <w:t xml:space="preserve"> KYC </w:t>
      </w:r>
      <w:r w:rsidR="00FB1013">
        <w:rPr>
          <w:rFonts w:ascii="Bookman Old Style" w:hAnsi="Bookman Old Style" w:cs="Times New Roman"/>
          <w:color w:val="000000" w:themeColor="text1"/>
          <w:sz w:val="20"/>
          <w:szCs w:val="20"/>
        </w:rPr>
        <w:t>shall be</w:t>
      </w:r>
      <w:r>
        <w:rPr>
          <w:rFonts w:ascii="Bookman Old Style" w:hAnsi="Bookman Old Style" w:cs="Times New Roman"/>
          <w:color w:val="000000" w:themeColor="text1"/>
          <w:sz w:val="20"/>
          <w:szCs w:val="20"/>
        </w:rPr>
        <w:t xml:space="preserve"> submitted </w:t>
      </w:r>
      <w:r w:rsidR="00FB1013">
        <w:rPr>
          <w:rFonts w:ascii="Bookman Old Style" w:hAnsi="Bookman Old Style" w:cs="Times New Roman"/>
          <w:color w:val="000000" w:themeColor="text1"/>
          <w:sz w:val="20"/>
          <w:szCs w:val="20"/>
        </w:rPr>
        <w:t>till</w:t>
      </w:r>
      <w:r>
        <w:rPr>
          <w:rFonts w:ascii="Bookman Old Style" w:hAnsi="Bookman Old Style" w:cs="Times New Roman"/>
          <w:color w:val="000000" w:themeColor="text1"/>
          <w:sz w:val="20"/>
          <w:szCs w:val="20"/>
        </w:rPr>
        <w:t xml:space="preserve"> 5.00 PM </w:t>
      </w:r>
      <w:r w:rsidR="00FB1013">
        <w:rPr>
          <w:rFonts w:ascii="Bookman Old Style" w:hAnsi="Bookman Old Style" w:cs="Times New Roman"/>
          <w:color w:val="000000" w:themeColor="text1"/>
          <w:sz w:val="20"/>
          <w:szCs w:val="20"/>
        </w:rPr>
        <w:t>on</w:t>
      </w:r>
      <w:r>
        <w:rPr>
          <w:rFonts w:ascii="Bookman Old Style" w:hAnsi="Bookman Old Style" w:cs="Times New Roman"/>
          <w:color w:val="000000" w:themeColor="text1"/>
          <w:sz w:val="20"/>
          <w:szCs w:val="20"/>
        </w:rPr>
        <w:t xml:space="preserve"> </w:t>
      </w:r>
      <w:r w:rsidR="00FE1470">
        <w:rPr>
          <w:rFonts w:ascii="Bookman Old Style" w:hAnsi="Bookman Old Style" w:cs="Times New Roman"/>
          <w:color w:val="000000" w:themeColor="text1"/>
          <w:sz w:val="20"/>
          <w:szCs w:val="20"/>
        </w:rPr>
        <w:t>02</w:t>
      </w:r>
      <w:r w:rsidR="002E078C">
        <w:rPr>
          <w:rFonts w:ascii="Bookman Old Style" w:hAnsi="Bookman Old Style" w:cs="Times New Roman"/>
          <w:color w:val="000000" w:themeColor="text1"/>
          <w:sz w:val="20"/>
          <w:szCs w:val="20"/>
        </w:rPr>
        <w:t>/0</w:t>
      </w:r>
      <w:r w:rsidR="00FE1470">
        <w:rPr>
          <w:rFonts w:ascii="Bookman Old Style" w:hAnsi="Bookman Old Style" w:cs="Times New Roman"/>
          <w:color w:val="000000" w:themeColor="text1"/>
          <w:sz w:val="20"/>
          <w:szCs w:val="20"/>
        </w:rPr>
        <w:t>9</w:t>
      </w:r>
      <w:r w:rsidR="002E078C">
        <w:rPr>
          <w:rFonts w:ascii="Bookman Old Style" w:hAnsi="Bookman Old Style" w:cs="Times New Roman"/>
          <w:color w:val="000000" w:themeColor="text1"/>
          <w:sz w:val="20"/>
          <w:szCs w:val="20"/>
        </w:rPr>
        <w:t>/2026.</w:t>
      </w:r>
    </w:p>
    <w:p w14:paraId="6C89E0A0" w14:textId="77777777" w:rsidR="0029499D" w:rsidRPr="00632236" w:rsidRDefault="0029499D"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The same have been published on our portal under the link – </w:t>
      </w:r>
      <w:hyperlink r:id="rId7" w:history="1">
        <w:r w:rsidRPr="000517DF">
          <w:rPr>
            <w:rStyle w:val="Hyperlink"/>
            <w:rFonts w:ascii="Bookman Old Style" w:hAnsi="Bookman Old Style" w:cs="Times New Roman"/>
            <w:sz w:val="20"/>
            <w:szCs w:val="20"/>
            <w:shd w:val="clear" w:color="auto" w:fill="FFFFFF"/>
          </w:rPr>
          <w:t>https://www.niwashfc.com/Auction-Notices</w:t>
        </w:r>
      </w:hyperlink>
      <w:r w:rsidRPr="00632236">
        <w:rPr>
          <w:rFonts w:ascii="Bookman Old Style" w:hAnsi="Bookman Old Style" w:cs="Times New Roman"/>
          <w:color w:val="000000" w:themeColor="text1"/>
          <w:sz w:val="20"/>
          <w:szCs w:val="20"/>
        </w:rPr>
        <w:t>.</w:t>
      </w:r>
    </w:p>
    <w:p w14:paraId="515C443A" w14:textId="7A9F696A" w:rsidR="00A20CDD" w:rsidRPr="00FB1013" w:rsidRDefault="0029499D" w:rsidP="00FB1013">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For any enquiry, information &amp; inspection of the property, support, procedure and online training on e-Auction, the prospective bidders may contact the Client Service Delivery (CSD) Department of our Sales &amp; Marketing and e-Auction Service Partner </w:t>
      </w:r>
    </w:p>
    <w:p w14:paraId="28F7DDCA" w14:textId="77777777" w:rsidR="000B349E" w:rsidRDefault="000B349E" w:rsidP="000B349E">
      <w:pPr>
        <w:spacing w:after="0" w:line="240" w:lineRule="auto"/>
        <w:jc w:val="center"/>
        <w:rPr>
          <w:rFonts w:ascii="Bookman Old Style" w:hAnsi="Bookman Old Style" w:cs="Times New Roman"/>
          <w:b/>
          <w:bCs/>
          <w:color w:val="000000" w:themeColor="text1"/>
          <w:sz w:val="20"/>
          <w:szCs w:val="20"/>
          <w:lang w:val="en-US"/>
        </w:rPr>
      </w:pPr>
    </w:p>
    <w:p w14:paraId="7F7E0879" w14:textId="614AD882" w:rsidR="0029499D" w:rsidRPr="00632236" w:rsidRDefault="0029499D" w:rsidP="0029499D">
      <w:pPr>
        <w:spacing w:after="119" w:line="233" w:lineRule="auto"/>
        <w:ind w:left="45" w:right="12"/>
        <w:jc w:val="both"/>
        <w:rPr>
          <w:rFonts w:ascii="Bookman Old Style" w:hAnsi="Bookman Old Style" w:cs="Times New Roman"/>
          <w:b/>
          <w:bCs/>
          <w:color w:val="000000" w:themeColor="text1"/>
          <w:sz w:val="20"/>
          <w:szCs w:val="20"/>
        </w:rPr>
      </w:pPr>
      <w:r w:rsidRPr="00632236">
        <w:rPr>
          <w:rFonts w:ascii="Bookman Old Style" w:hAnsi="Bookman Old Style" w:cs="Times New Roman"/>
          <w:b/>
          <w:bCs/>
          <w:color w:val="000000" w:themeColor="text1"/>
          <w:sz w:val="20"/>
          <w:szCs w:val="20"/>
          <w:lang w:val="en-US"/>
        </w:rPr>
        <w:t>*</w:t>
      </w:r>
      <w:r w:rsidRPr="00632236">
        <w:rPr>
          <w:rFonts w:ascii="Bookman Old Style" w:hAnsi="Bookman Old Style" w:cs="Times New Roman"/>
          <w:b/>
          <w:bCs/>
          <w:color w:val="000000" w:themeColor="text1"/>
          <w:sz w:val="20"/>
          <w:szCs w:val="20"/>
        </w:rPr>
        <w:t>N</w:t>
      </w:r>
      <w:proofErr w:type="spellStart"/>
      <w:r w:rsidRPr="00632236">
        <w:rPr>
          <w:rFonts w:ascii="Bookman Old Style" w:hAnsi="Bookman Old Style" w:cs="Times New Roman"/>
          <w:b/>
          <w:bCs/>
          <w:color w:val="000000" w:themeColor="text1"/>
          <w:sz w:val="20"/>
          <w:szCs w:val="20"/>
          <w:lang w:val="en-US"/>
        </w:rPr>
        <w:t>ote</w:t>
      </w:r>
      <w:proofErr w:type="spellEnd"/>
      <w:r w:rsidRPr="00632236">
        <w:rPr>
          <w:rFonts w:ascii="Bookman Old Style" w:hAnsi="Bookman Old Style" w:cs="Times New Roman"/>
          <w:b/>
          <w:bCs/>
          <w:color w:val="000000" w:themeColor="text1"/>
          <w:sz w:val="20"/>
          <w:szCs w:val="20"/>
        </w:rPr>
        <w:t xml:space="preserve">: Please note that the </w:t>
      </w:r>
      <w:r>
        <w:rPr>
          <w:rFonts w:ascii="Bookman Old Style" w:hAnsi="Bookman Old Style" w:cs="Times New Roman"/>
          <w:b/>
          <w:bCs/>
          <w:color w:val="000000" w:themeColor="text1"/>
          <w:sz w:val="20"/>
          <w:szCs w:val="20"/>
        </w:rPr>
        <w:t>NHFL</w:t>
      </w:r>
      <w:r w:rsidRPr="00632236">
        <w:rPr>
          <w:rFonts w:ascii="Bookman Old Style" w:hAnsi="Bookman Old Style" w:cs="Times New Roman"/>
          <w:b/>
          <w:bCs/>
          <w:color w:val="000000" w:themeColor="text1"/>
          <w:sz w:val="20"/>
          <w:szCs w:val="20"/>
        </w:rPr>
        <w:t xml:space="preserve"> is going to issue the sale notice to all the Borrower</w:t>
      </w:r>
      <w:r w:rsidRPr="00632236">
        <w:rPr>
          <w:rFonts w:ascii="Bookman Old Style" w:hAnsi="Bookman Old Style" w:cs="Times New Roman"/>
          <w:b/>
          <w:bCs/>
          <w:color w:val="000000" w:themeColor="text1"/>
          <w:sz w:val="20"/>
          <w:szCs w:val="20"/>
          <w:lang w:val="en-US"/>
        </w:rPr>
        <w:t>(s)</w:t>
      </w:r>
      <w:r w:rsidRPr="00632236">
        <w:rPr>
          <w:rFonts w:ascii="Bookman Old Style" w:hAnsi="Bookman Old Style" w:cs="Times New Roman"/>
          <w:b/>
          <w:bCs/>
          <w:color w:val="000000" w:themeColor="text1"/>
          <w:sz w:val="20"/>
          <w:szCs w:val="20"/>
        </w:rPr>
        <w:t xml:space="preserve"> by speed/ registered post.  In case the same is not received by any of the parties, then this publication of sale notice </w:t>
      </w:r>
      <w:r w:rsidRPr="00632236">
        <w:rPr>
          <w:rFonts w:ascii="Bookman Old Style" w:hAnsi="Bookman Old Style" w:cs="Times New Roman"/>
          <w:b/>
          <w:bCs/>
          <w:color w:val="000000" w:themeColor="text1"/>
          <w:sz w:val="20"/>
          <w:szCs w:val="20"/>
          <w:lang w:val="en-US"/>
        </w:rPr>
        <w:t>shall</w:t>
      </w:r>
      <w:r w:rsidRPr="00632236">
        <w:rPr>
          <w:rFonts w:ascii="Bookman Old Style" w:hAnsi="Bookman Old Style" w:cs="Times New Roman"/>
          <w:b/>
          <w:bCs/>
          <w:color w:val="000000" w:themeColor="text1"/>
          <w:sz w:val="20"/>
          <w:szCs w:val="20"/>
        </w:rPr>
        <w:t xml:space="preserve"> be treated as a substituted mode of service.</w:t>
      </w:r>
    </w:p>
    <w:p w14:paraId="2F2E5C8A" w14:textId="2DC413BB" w:rsidR="0029499D" w:rsidRPr="00632236" w:rsidRDefault="0029499D" w:rsidP="0029499D">
      <w:pPr>
        <w:tabs>
          <w:tab w:val="center" w:pos="5356"/>
        </w:tabs>
        <w:spacing w:after="0"/>
        <w:rPr>
          <w:rFonts w:ascii="Bookman Old Style" w:hAnsi="Bookman Old Style" w:cs="Times New Roman"/>
          <w:b/>
          <w:bCs/>
          <w:color w:val="000000" w:themeColor="text1"/>
          <w:sz w:val="20"/>
          <w:szCs w:val="20"/>
        </w:rPr>
      </w:pPr>
      <w:r w:rsidRPr="00632236">
        <w:rPr>
          <w:rFonts w:ascii="Bookman Old Style" w:hAnsi="Bookman Old Style" w:cs="Times New Roman"/>
          <w:b/>
          <w:bCs/>
          <w:color w:val="000000" w:themeColor="text1"/>
          <w:sz w:val="20"/>
          <w:szCs w:val="20"/>
        </w:rPr>
        <w:lastRenderedPageBreak/>
        <w:t xml:space="preserve">Place: </w:t>
      </w:r>
      <w:r w:rsidR="0034083B">
        <w:rPr>
          <w:rFonts w:ascii="Bookman Old Style" w:hAnsi="Bookman Old Style" w:cs="Times New Roman"/>
          <w:b/>
          <w:bCs/>
          <w:color w:val="000000" w:themeColor="text1"/>
          <w:sz w:val="20"/>
          <w:szCs w:val="20"/>
        </w:rPr>
        <w:t>Maharashtra</w:t>
      </w:r>
      <w:r w:rsidRPr="00632236">
        <w:rPr>
          <w:rFonts w:ascii="Bookman Old Style" w:hAnsi="Bookman Old Style" w:cs="Times New Roman"/>
          <w:color w:val="000000" w:themeColor="text1"/>
          <w:sz w:val="20"/>
          <w:szCs w:val="20"/>
        </w:rPr>
        <w:tab/>
      </w:r>
      <w:r w:rsidRPr="00632236">
        <w:rPr>
          <w:rFonts w:ascii="Bookman Old Style" w:hAnsi="Bookman Old Style" w:cs="Times New Roman"/>
          <w:b/>
          <w:bCs/>
          <w:color w:val="000000" w:themeColor="text1"/>
          <w:sz w:val="20"/>
          <w:szCs w:val="20"/>
        </w:rPr>
        <w:t xml:space="preserve">                                      Authorised Officer</w:t>
      </w:r>
    </w:p>
    <w:p w14:paraId="44E7DAFE" w14:textId="1BE807CB" w:rsidR="00F62497" w:rsidRDefault="0029499D" w:rsidP="00ED7E25">
      <w:pPr>
        <w:spacing w:after="0"/>
      </w:pPr>
      <w:r w:rsidRPr="00632236">
        <w:rPr>
          <w:rFonts w:ascii="Bookman Old Style" w:hAnsi="Bookman Old Style" w:cs="Times New Roman"/>
          <w:b/>
          <w:bCs/>
          <w:color w:val="000000" w:themeColor="text1"/>
          <w:sz w:val="20"/>
          <w:szCs w:val="20"/>
        </w:rPr>
        <w:t xml:space="preserve">Date:                                   </w:t>
      </w:r>
      <w:r w:rsidRPr="00632236">
        <w:rPr>
          <w:rFonts w:ascii="Bookman Old Style" w:hAnsi="Bookman Old Style" w:cs="Times New Roman"/>
          <w:b/>
          <w:bCs/>
          <w:color w:val="000000" w:themeColor="text1"/>
          <w:sz w:val="20"/>
          <w:szCs w:val="20"/>
          <w:lang w:val="en-US"/>
        </w:rPr>
        <w:t xml:space="preserve">                       </w:t>
      </w:r>
      <w:r w:rsidR="00EA3542">
        <w:rPr>
          <w:rFonts w:ascii="Bookman Old Style" w:hAnsi="Bookman Old Style" w:cs="Times New Roman"/>
          <w:b/>
          <w:bCs/>
          <w:color w:val="000000" w:themeColor="text1"/>
          <w:sz w:val="20"/>
          <w:szCs w:val="20"/>
          <w:lang w:val="en-US"/>
        </w:rPr>
        <w:tab/>
      </w:r>
      <w:r w:rsidRPr="00632236">
        <w:rPr>
          <w:rFonts w:ascii="Bookman Old Style" w:hAnsi="Bookman Old Style" w:cs="Times New Roman"/>
          <w:b/>
          <w:bCs/>
          <w:color w:val="000000" w:themeColor="text1"/>
          <w:sz w:val="20"/>
          <w:szCs w:val="20"/>
          <w:lang w:val="en-US"/>
        </w:rPr>
        <w:t xml:space="preserve"> </w:t>
      </w:r>
      <w:r>
        <w:rPr>
          <w:rFonts w:ascii="Bookman Old Style" w:hAnsi="Bookman Old Style" w:cs="Times New Roman"/>
          <w:b/>
          <w:bCs/>
          <w:color w:val="000000" w:themeColor="text1"/>
          <w:sz w:val="20"/>
          <w:szCs w:val="20"/>
        </w:rPr>
        <w:t>Niwas Housing Finance Limited.</w:t>
      </w:r>
      <w:bookmarkEnd w:id="0"/>
    </w:p>
    <w:sectPr w:rsidR="00F62497" w:rsidSect="00EB375D">
      <w:pgSz w:w="11906" w:h="16838" w:code="9"/>
      <w:pgMar w:top="1135"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Franklin Gothic">
    <w:altName w:val="Cambria"/>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427C4"/>
    <w:multiLevelType w:val="hybridMultilevel"/>
    <w:tmpl w:val="E44A84E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9593CD4"/>
    <w:multiLevelType w:val="hybridMultilevel"/>
    <w:tmpl w:val="F0C08CC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AEA7234"/>
    <w:multiLevelType w:val="hybridMultilevel"/>
    <w:tmpl w:val="B77CA30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1">
    <w:nsid w:val="1489CFB0"/>
    <w:multiLevelType w:val="singleLevel"/>
    <w:tmpl w:val="1489CFB0"/>
    <w:lvl w:ilvl="0">
      <w:start w:val="2"/>
      <w:numFmt w:val="decimal"/>
      <w:suff w:val="space"/>
      <w:lvlText w:val="%1."/>
      <w:lvlJc w:val="left"/>
    </w:lvl>
  </w:abstractNum>
  <w:abstractNum w:abstractNumId="4" w15:restartNumberingAfterBreak="0">
    <w:nsid w:val="30283723"/>
    <w:multiLevelType w:val="hybridMultilevel"/>
    <w:tmpl w:val="633099F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C497EDD"/>
    <w:multiLevelType w:val="hybridMultilevel"/>
    <w:tmpl w:val="F0C08CC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40AA08AC"/>
    <w:multiLevelType w:val="hybridMultilevel"/>
    <w:tmpl w:val="99D0469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01321D6"/>
    <w:multiLevelType w:val="hybridMultilevel"/>
    <w:tmpl w:val="4894C9D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776B09FA"/>
    <w:multiLevelType w:val="hybridMultilevel"/>
    <w:tmpl w:val="EDC40FB2"/>
    <w:lvl w:ilvl="0" w:tplc="DA687E90">
      <w:start w:val="1"/>
      <w:numFmt w:val="decimal"/>
      <w:lvlText w:val="%1."/>
      <w:lvlJc w:val="left"/>
      <w:pPr>
        <w:ind w:left="407" w:hanging="360"/>
      </w:pPr>
      <w:rPr>
        <w:rFonts w:hint="default"/>
      </w:rPr>
    </w:lvl>
    <w:lvl w:ilvl="1" w:tplc="40090019" w:tentative="1">
      <w:start w:val="1"/>
      <w:numFmt w:val="lowerLetter"/>
      <w:lvlText w:val="%2."/>
      <w:lvlJc w:val="left"/>
      <w:pPr>
        <w:ind w:left="1127" w:hanging="360"/>
      </w:pPr>
    </w:lvl>
    <w:lvl w:ilvl="2" w:tplc="4009001B" w:tentative="1">
      <w:start w:val="1"/>
      <w:numFmt w:val="lowerRoman"/>
      <w:lvlText w:val="%3."/>
      <w:lvlJc w:val="right"/>
      <w:pPr>
        <w:ind w:left="1847" w:hanging="180"/>
      </w:pPr>
    </w:lvl>
    <w:lvl w:ilvl="3" w:tplc="4009000F" w:tentative="1">
      <w:start w:val="1"/>
      <w:numFmt w:val="decimal"/>
      <w:lvlText w:val="%4."/>
      <w:lvlJc w:val="left"/>
      <w:pPr>
        <w:ind w:left="2567" w:hanging="360"/>
      </w:pPr>
    </w:lvl>
    <w:lvl w:ilvl="4" w:tplc="40090019" w:tentative="1">
      <w:start w:val="1"/>
      <w:numFmt w:val="lowerLetter"/>
      <w:lvlText w:val="%5."/>
      <w:lvlJc w:val="left"/>
      <w:pPr>
        <w:ind w:left="3287" w:hanging="360"/>
      </w:pPr>
    </w:lvl>
    <w:lvl w:ilvl="5" w:tplc="4009001B" w:tentative="1">
      <w:start w:val="1"/>
      <w:numFmt w:val="lowerRoman"/>
      <w:lvlText w:val="%6."/>
      <w:lvlJc w:val="right"/>
      <w:pPr>
        <w:ind w:left="4007" w:hanging="180"/>
      </w:pPr>
    </w:lvl>
    <w:lvl w:ilvl="6" w:tplc="4009000F" w:tentative="1">
      <w:start w:val="1"/>
      <w:numFmt w:val="decimal"/>
      <w:lvlText w:val="%7."/>
      <w:lvlJc w:val="left"/>
      <w:pPr>
        <w:ind w:left="4727" w:hanging="360"/>
      </w:pPr>
    </w:lvl>
    <w:lvl w:ilvl="7" w:tplc="40090019" w:tentative="1">
      <w:start w:val="1"/>
      <w:numFmt w:val="lowerLetter"/>
      <w:lvlText w:val="%8."/>
      <w:lvlJc w:val="left"/>
      <w:pPr>
        <w:ind w:left="5447" w:hanging="360"/>
      </w:pPr>
    </w:lvl>
    <w:lvl w:ilvl="8" w:tplc="4009001B" w:tentative="1">
      <w:start w:val="1"/>
      <w:numFmt w:val="lowerRoman"/>
      <w:lvlText w:val="%9."/>
      <w:lvlJc w:val="right"/>
      <w:pPr>
        <w:ind w:left="6167" w:hanging="180"/>
      </w:pPr>
    </w:lvl>
  </w:abstractNum>
  <w:num w:numId="1">
    <w:abstractNumId w:val="8"/>
  </w:num>
  <w:num w:numId="2">
    <w:abstractNumId w:val="3"/>
  </w:num>
  <w:num w:numId="3">
    <w:abstractNumId w:val="2"/>
  </w:num>
  <w:num w:numId="4">
    <w:abstractNumId w:val="7"/>
  </w:num>
  <w:num w:numId="5">
    <w:abstractNumId w:val="6"/>
  </w:num>
  <w:num w:numId="6">
    <w:abstractNumId w:val="5"/>
  </w:num>
  <w:num w:numId="7">
    <w:abstractNumId w:val="1"/>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99D"/>
    <w:rsid w:val="0000571A"/>
    <w:rsid w:val="00006149"/>
    <w:rsid w:val="00024080"/>
    <w:rsid w:val="00054976"/>
    <w:rsid w:val="00067A0B"/>
    <w:rsid w:val="00073F17"/>
    <w:rsid w:val="00081CF0"/>
    <w:rsid w:val="000848DB"/>
    <w:rsid w:val="00090F87"/>
    <w:rsid w:val="0009505F"/>
    <w:rsid w:val="000953F6"/>
    <w:rsid w:val="000A48D6"/>
    <w:rsid w:val="000B28D1"/>
    <w:rsid w:val="000B349E"/>
    <w:rsid w:val="000B672F"/>
    <w:rsid w:val="000C02F6"/>
    <w:rsid w:val="000C277A"/>
    <w:rsid w:val="000C6133"/>
    <w:rsid w:val="000D1135"/>
    <w:rsid w:val="000D4587"/>
    <w:rsid w:val="000E7593"/>
    <w:rsid w:val="001067CF"/>
    <w:rsid w:val="0014256C"/>
    <w:rsid w:val="00147EAF"/>
    <w:rsid w:val="00153410"/>
    <w:rsid w:val="00166235"/>
    <w:rsid w:val="001745FD"/>
    <w:rsid w:val="00177F9C"/>
    <w:rsid w:val="00183CED"/>
    <w:rsid w:val="0018591A"/>
    <w:rsid w:val="00186940"/>
    <w:rsid w:val="001B0623"/>
    <w:rsid w:val="001B675B"/>
    <w:rsid w:val="001B6DD6"/>
    <w:rsid w:val="001C5C4B"/>
    <w:rsid w:val="001E0267"/>
    <w:rsid w:val="001E46BA"/>
    <w:rsid w:val="00216F98"/>
    <w:rsid w:val="00231B54"/>
    <w:rsid w:val="00240815"/>
    <w:rsid w:val="00243002"/>
    <w:rsid w:val="0027533F"/>
    <w:rsid w:val="0027701E"/>
    <w:rsid w:val="00277CD2"/>
    <w:rsid w:val="00281E1A"/>
    <w:rsid w:val="00285369"/>
    <w:rsid w:val="0029499D"/>
    <w:rsid w:val="00294D52"/>
    <w:rsid w:val="00296D42"/>
    <w:rsid w:val="002B30BD"/>
    <w:rsid w:val="002B6447"/>
    <w:rsid w:val="002C3914"/>
    <w:rsid w:val="002D4CC1"/>
    <w:rsid w:val="002D5B24"/>
    <w:rsid w:val="002E078C"/>
    <w:rsid w:val="002E1CE8"/>
    <w:rsid w:val="002E3AB1"/>
    <w:rsid w:val="002E4816"/>
    <w:rsid w:val="002E567D"/>
    <w:rsid w:val="002E7129"/>
    <w:rsid w:val="00305DC4"/>
    <w:rsid w:val="003075CF"/>
    <w:rsid w:val="00310A76"/>
    <w:rsid w:val="003253E4"/>
    <w:rsid w:val="00335606"/>
    <w:rsid w:val="003406C5"/>
    <w:rsid w:val="0034083B"/>
    <w:rsid w:val="0036110D"/>
    <w:rsid w:val="00366E2B"/>
    <w:rsid w:val="00380B44"/>
    <w:rsid w:val="0038406F"/>
    <w:rsid w:val="003A424F"/>
    <w:rsid w:val="003A4AD3"/>
    <w:rsid w:val="003B61C4"/>
    <w:rsid w:val="003B7767"/>
    <w:rsid w:val="003C0DAA"/>
    <w:rsid w:val="003C64FE"/>
    <w:rsid w:val="003C7B96"/>
    <w:rsid w:val="003D4003"/>
    <w:rsid w:val="00413D58"/>
    <w:rsid w:val="00415A3C"/>
    <w:rsid w:val="004253F7"/>
    <w:rsid w:val="00425599"/>
    <w:rsid w:val="0042737B"/>
    <w:rsid w:val="004352F0"/>
    <w:rsid w:val="00450312"/>
    <w:rsid w:val="00460AD7"/>
    <w:rsid w:val="00482CF8"/>
    <w:rsid w:val="00484C14"/>
    <w:rsid w:val="0049336C"/>
    <w:rsid w:val="004A48DB"/>
    <w:rsid w:val="004B060F"/>
    <w:rsid w:val="004B32C2"/>
    <w:rsid w:val="004B410D"/>
    <w:rsid w:val="004C0747"/>
    <w:rsid w:val="004E1199"/>
    <w:rsid w:val="004F2804"/>
    <w:rsid w:val="00500518"/>
    <w:rsid w:val="00501B52"/>
    <w:rsid w:val="00505BC2"/>
    <w:rsid w:val="00507FE7"/>
    <w:rsid w:val="0051285D"/>
    <w:rsid w:val="005128CC"/>
    <w:rsid w:val="00515FD1"/>
    <w:rsid w:val="005230F6"/>
    <w:rsid w:val="00523472"/>
    <w:rsid w:val="005255DA"/>
    <w:rsid w:val="00541847"/>
    <w:rsid w:val="00555AE3"/>
    <w:rsid w:val="00572A85"/>
    <w:rsid w:val="0057437D"/>
    <w:rsid w:val="005A1341"/>
    <w:rsid w:val="005A244A"/>
    <w:rsid w:val="005A6E77"/>
    <w:rsid w:val="005A7A3D"/>
    <w:rsid w:val="005B32AC"/>
    <w:rsid w:val="005C2237"/>
    <w:rsid w:val="005F7486"/>
    <w:rsid w:val="00610CF8"/>
    <w:rsid w:val="00616C72"/>
    <w:rsid w:val="00620429"/>
    <w:rsid w:val="006226A2"/>
    <w:rsid w:val="0062752C"/>
    <w:rsid w:val="00633F9A"/>
    <w:rsid w:val="00641A5D"/>
    <w:rsid w:val="00641B15"/>
    <w:rsid w:val="006421A8"/>
    <w:rsid w:val="00642491"/>
    <w:rsid w:val="00643002"/>
    <w:rsid w:val="0066553B"/>
    <w:rsid w:val="0066676D"/>
    <w:rsid w:val="00686452"/>
    <w:rsid w:val="006970EB"/>
    <w:rsid w:val="006A2F41"/>
    <w:rsid w:val="006B70B0"/>
    <w:rsid w:val="006C745E"/>
    <w:rsid w:val="006D663F"/>
    <w:rsid w:val="006E2BC1"/>
    <w:rsid w:val="007015A4"/>
    <w:rsid w:val="00710AAB"/>
    <w:rsid w:val="007212A7"/>
    <w:rsid w:val="0072192E"/>
    <w:rsid w:val="00732636"/>
    <w:rsid w:val="00742950"/>
    <w:rsid w:val="00742B58"/>
    <w:rsid w:val="0075106C"/>
    <w:rsid w:val="00751CDE"/>
    <w:rsid w:val="00752561"/>
    <w:rsid w:val="0075661D"/>
    <w:rsid w:val="0077655F"/>
    <w:rsid w:val="007800A9"/>
    <w:rsid w:val="007843B1"/>
    <w:rsid w:val="0078515A"/>
    <w:rsid w:val="007859DA"/>
    <w:rsid w:val="00791468"/>
    <w:rsid w:val="007923E3"/>
    <w:rsid w:val="007A4D4C"/>
    <w:rsid w:val="007B2BF1"/>
    <w:rsid w:val="007C20B9"/>
    <w:rsid w:val="007D4214"/>
    <w:rsid w:val="007E24ED"/>
    <w:rsid w:val="007F53BF"/>
    <w:rsid w:val="00804535"/>
    <w:rsid w:val="008069F9"/>
    <w:rsid w:val="00834866"/>
    <w:rsid w:val="008561F5"/>
    <w:rsid w:val="00863273"/>
    <w:rsid w:val="008642F9"/>
    <w:rsid w:val="00882659"/>
    <w:rsid w:val="00886DAF"/>
    <w:rsid w:val="008921D8"/>
    <w:rsid w:val="00892CC7"/>
    <w:rsid w:val="008A0B8A"/>
    <w:rsid w:val="008C29A1"/>
    <w:rsid w:val="008D0310"/>
    <w:rsid w:val="008E5DFD"/>
    <w:rsid w:val="00901842"/>
    <w:rsid w:val="00903E38"/>
    <w:rsid w:val="0090473F"/>
    <w:rsid w:val="009071EE"/>
    <w:rsid w:val="00907996"/>
    <w:rsid w:val="00907D75"/>
    <w:rsid w:val="0091419C"/>
    <w:rsid w:val="00930B30"/>
    <w:rsid w:val="00935D67"/>
    <w:rsid w:val="0095316C"/>
    <w:rsid w:val="00961DA7"/>
    <w:rsid w:val="00964847"/>
    <w:rsid w:val="00970503"/>
    <w:rsid w:val="00991F8E"/>
    <w:rsid w:val="00992663"/>
    <w:rsid w:val="009A51FB"/>
    <w:rsid w:val="009A57C9"/>
    <w:rsid w:val="009B781C"/>
    <w:rsid w:val="009C6B9A"/>
    <w:rsid w:val="009D62BC"/>
    <w:rsid w:val="009E2226"/>
    <w:rsid w:val="009E2864"/>
    <w:rsid w:val="009E2DF4"/>
    <w:rsid w:val="00A0025F"/>
    <w:rsid w:val="00A004AA"/>
    <w:rsid w:val="00A146CC"/>
    <w:rsid w:val="00A207AE"/>
    <w:rsid w:val="00A20CDD"/>
    <w:rsid w:val="00A30DDB"/>
    <w:rsid w:val="00A36E67"/>
    <w:rsid w:val="00A42F75"/>
    <w:rsid w:val="00A458AD"/>
    <w:rsid w:val="00A4614B"/>
    <w:rsid w:val="00A62954"/>
    <w:rsid w:val="00A6581D"/>
    <w:rsid w:val="00A82762"/>
    <w:rsid w:val="00A928E2"/>
    <w:rsid w:val="00AB5675"/>
    <w:rsid w:val="00AD4923"/>
    <w:rsid w:val="00AD6457"/>
    <w:rsid w:val="00AE0499"/>
    <w:rsid w:val="00B03E49"/>
    <w:rsid w:val="00B113F4"/>
    <w:rsid w:val="00B42EBB"/>
    <w:rsid w:val="00B473E9"/>
    <w:rsid w:val="00B51D98"/>
    <w:rsid w:val="00B53A60"/>
    <w:rsid w:val="00B60693"/>
    <w:rsid w:val="00B6167B"/>
    <w:rsid w:val="00BA7017"/>
    <w:rsid w:val="00BC64E7"/>
    <w:rsid w:val="00BF5164"/>
    <w:rsid w:val="00BF5589"/>
    <w:rsid w:val="00C00B30"/>
    <w:rsid w:val="00C02E96"/>
    <w:rsid w:val="00C03826"/>
    <w:rsid w:val="00C26D2E"/>
    <w:rsid w:val="00C43AFD"/>
    <w:rsid w:val="00C47CC3"/>
    <w:rsid w:val="00C51B94"/>
    <w:rsid w:val="00C54412"/>
    <w:rsid w:val="00C66AB0"/>
    <w:rsid w:val="00C757F4"/>
    <w:rsid w:val="00C808B0"/>
    <w:rsid w:val="00C867E3"/>
    <w:rsid w:val="00C87DEB"/>
    <w:rsid w:val="00C9233A"/>
    <w:rsid w:val="00CB50F8"/>
    <w:rsid w:val="00CD2D44"/>
    <w:rsid w:val="00CE3A8F"/>
    <w:rsid w:val="00CF15F3"/>
    <w:rsid w:val="00CF4875"/>
    <w:rsid w:val="00D00B86"/>
    <w:rsid w:val="00D21BCC"/>
    <w:rsid w:val="00D21C2E"/>
    <w:rsid w:val="00D52D66"/>
    <w:rsid w:val="00D55E35"/>
    <w:rsid w:val="00D6659E"/>
    <w:rsid w:val="00D67CF4"/>
    <w:rsid w:val="00D95326"/>
    <w:rsid w:val="00DA37C1"/>
    <w:rsid w:val="00DB2624"/>
    <w:rsid w:val="00DC36F0"/>
    <w:rsid w:val="00DC6EC3"/>
    <w:rsid w:val="00DE5D0A"/>
    <w:rsid w:val="00DE74CF"/>
    <w:rsid w:val="00DF161D"/>
    <w:rsid w:val="00DF44CB"/>
    <w:rsid w:val="00E03268"/>
    <w:rsid w:val="00E0656C"/>
    <w:rsid w:val="00E06787"/>
    <w:rsid w:val="00E17E7D"/>
    <w:rsid w:val="00E51306"/>
    <w:rsid w:val="00E96056"/>
    <w:rsid w:val="00E96A09"/>
    <w:rsid w:val="00EA16EF"/>
    <w:rsid w:val="00EA3542"/>
    <w:rsid w:val="00EC31A7"/>
    <w:rsid w:val="00EC5206"/>
    <w:rsid w:val="00EC670F"/>
    <w:rsid w:val="00ED0EA0"/>
    <w:rsid w:val="00ED7C8A"/>
    <w:rsid w:val="00ED7E25"/>
    <w:rsid w:val="00EE0AA0"/>
    <w:rsid w:val="00EE0E4A"/>
    <w:rsid w:val="00EE1C7E"/>
    <w:rsid w:val="00EE1D97"/>
    <w:rsid w:val="00EE3E4F"/>
    <w:rsid w:val="00EF56D2"/>
    <w:rsid w:val="00F107C4"/>
    <w:rsid w:val="00F20F24"/>
    <w:rsid w:val="00F214B4"/>
    <w:rsid w:val="00F23413"/>
    <w:rsid w:val="00F375BC"/>
    <w:rsid w:val="00F50C4D"/>
    <w:rsid w:val="00F54EA1"/>
    <w:rsid w:val="00F574E3"/>
    <w:rsid w:val="00F62497"/>
    <w:rsid w:val="00F64207"/>
    <w:rsid w:val="00F7772D"/>
    <w:rsid w:val="00FB1013"/>
    <w:rsid w:val="00FB6073"/>
    <w:rsid w:val="00FE147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3955F"/>
  <w15:chartTrackingRefBased/>
  <w15:docId w15:val="{CF7CBF55-9EDB-465F-A54D-A60192787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9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29499D"/>
    <w:rPr>
      <w:color w:val="0563C1" w:themeColor="hyperlink"/>
      <w:u w:val="single"/>
    </w:rPr>
  </w:style>
  <w:style w:type="table" w:styleId="TableGrid">
    <w:name w:val="Table Grid"/>
    <w:basedOn w:val="TableNormal"/>
    <w:qFormat/>
    <w:rsid w:val="0029499D"/>
    <w:pPr>
      <w:widowControl w:val="0"/>
      <w:spacing w:after="0" w:line="240" w:lineRule="auto"/>
      <w:jc w:val="both"/>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qFormat/>
    <w:rsid w:val="0029499D"/>
    <w:pPr>
      <w:spacing w:after="0" w:line="240" w:lineRule="auto"/>
    </w:pPr>
    <w:rPr>
      <w:rFonts w:ascii="Times New Roman" w:eastAsiaTheme="minorEastAsia" w:hAnsi="Times New Roman" w:cs="Times New Roman"/>
      <w:sz w:val="20"/>
      <w:szCs w:val="20"/>
      <w:lang w:val="en-GB" w:eastAsia="en-GB"/>
    </w:rPr>
    <w:tblPr>
      <w:tblCellMar>
        <w:top w:w="0" w:type="dxa"/>
        <w:left w:w="0" w:type="dxa"/>
        <w:bottom w:w="0" w:type="dxa"/>
        <w:right w:w="0" w:type="dxa"/>
      </w:tblCellMar>
    </w:tblPr>
  </w:style>
  <w:style w:type="paragraph" w:styleId="ListParagraph">
    <w:name w:val="List Paragraph"/>
    <w:basedOn w:val="Normal"/>
    <w:uiPriority w:val="34"/>
    <w:qFormat/>
    <w:rsid w:val="0029499D"/>
    <w:pPr>
      <w:spacing w:after="200" w:line="276" w:lineRule="auto"/>
      <w:ind w:left="720"/>
      <w:contextualSpacing/>
    </w:pPr>
    <w:rPr>
      <w:lang w:val="en-US"/>
    </w:rPr>
  </w:style>
  <w:style w:type="character" w:styleId="UnresolvedMention">
    <w:name w:val="Unresolved Mention"/>
    <w:basedOn w:val="DefaultParagraphFont"/>
    <w:uiPriority w:val="99"/>
    <w:semiHidden/>
    <w:unhideWhenUsed/>
    <w:rsid w:val="00732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0638344">
      <w:bodyDiv w:val="1"/>
      <w:marLeft w:val="0"/>
      <w:marRight w:val="0"/>
      <w:marTop w:val="0"/>
      <w:marBottom w:val="0"/>
      <w:divBdr>
        <w:top w:val="none" w:sz="0" w:space="0" w:color="auto"/>
        <w:left w:val="none" w:sz="0" w:space="0" w:color="auto"/>
        <w:bottom w:val="none" w:sz="0" w:space="0" w:color="auto"/>
        <w:right w:val="none" w:sz="0" w:space="0" w:color="auto"/>
      </w:divBdr>
    </w:div>
    <w:div w:id="214369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niwashfc.com/Auction-Notic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nnect@niwashfc.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71AC2-CC87-4428-BA27-B06CE3697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569</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Roshan Sudhakar Mohite</dc:creator>
  <cp:keywords/>
  <dc:description/>
  <cp:lastModifiedBy>Roshan Sudhakar Mohite</cp:lastModifiedBy>
  <cp:revision>16</cp:revision>
  <dcterms:created xsi:type="dcterms:W3CDTF">2026-08-14T04:37:00Z</dcterms:created>
  <dcterms:modified xsi:type="dcterms:W3CDTF">2026-08-14T04:39:00Z</dcterms:modified>
</cp:coreProperties>
</file>